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54" w:rsidRDefault="00446654">
      <w:pPr>
        <w:pStyle w:val="ConsPlusTitlePage"/>
      </w:pPr>
      <w:r>
        <w:br/>
      </w:r>
    </w:p>
    <w:p w:rsidR="00446654" w:rsidRDefault="00446654">
      <w:pPr>
        <w:pStyle w:val="ConsPlusNormal"/>
        <w:jc w:val="both"/>
        <w:outlineLvl w:val="0"/>
      </w:pPr>
    </w:p>
    <w:p w:rsidR="00446654" w:rsidRDefault="004466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6654" w:rsidRDefault="00446654">
      <w:pPr>
        <w:pStyle w:val="ConsPlusTitle"/>
        <w:jc w:val="center"/>
      </w:pPr>
    </w:p>
    <w:p w:rsidR="00446654" w:rsidRDefault="00446654">
      <w:pPr>
        <w:pStyle w:val="ConsPlusTitle"/>
        <w:jc w:val="center"/>
      </w:pPr>
      <w:r>
        <w:t>ПОСТАНОВЛЕНИЕ</w:t>
      </w:r>
    </w:p>
    <w:p w:rsidR="00446654" w:rsidRDefault="00446654">
      <w:pPr>
        <w:pStyle w:val="ConsPlusTitle"/>
        <w:jc w:val="center"/>
      </w:pPr>
      <w:r>
        <w:t>от 19 августа 2009 г. N 676</w:t>
      </w:r>
    </w:p>
    <w:p w:rsidR="00446654" w:rsidRDefault="00446654">
      <w:pPr>
        <w:pStyle w:val="ConsPlusTitle"/>
        <w:jc w:val="center"/>
      </w:pPr>
    </w:p>
    <w:p w:rsidR="00446654" w:rsidRDefault="00446654">
      <w:pPr>
        <w:pStyle w:val="ConsPlusTitle"/>
        <w:jc w:val="center"/>
      </w:pPr>
      <w:r>
        <w:t>О ПРАВИЛАХ</w:t>
      </w:r>
    </w:p>
    <w:p w:rsidR="00446654" w:rsidRDefault="00446654">
      <w:pPr>
        <w:pStyle w:val="ConsPlusTitle"/>
        <w:jc w:val="center"/>
      </w:pPr>
      <w:r>
        <w:t>ОБСЛУЖИВАНИЯ ПАССАЖИРОВ И ОКАЗАНИЯ ИНЫХ УСЛУГ,</w:t>
      </w:r>
    </w:p>
    <w:p w:rsidR="00446654" w:rsidRDefault="00446654">
      <w:pPr>
        <w:pStyle w:val="ConsPlusTitle"/>
        <w:jc w:val="center"/>
      </w:pPr>
      <w:r>
        <w:t xml:space="preserve">ОБЫЧНО </w:t>
      </w:r>
      <w:proofErr w:type="gramStart"/>
      <w:r>
        <w:t>ОКАЗЫВАЕМЫХ</w:t>
      </w:r>
      <w:proofErr w:type="gramEnd"/>
      <w:r>
        <w:t xml:space="preserve"> В МОРСКОМ ПОРТУ И НЕ СВЯЗАННЫХ</w:t>
      </w:r>
    </w:p>
    <w:p w:rsidR="00446654" w:rsidRDefault="00446654">
      <w:pPr>
        <w:pStyle w:val="ConsPlusTitle"/>
        <w:jc w:val="center"/>
      </w:pPr>
      <w:r>
        <w:t>С ОСУЩЕСТВЛЕНИЕМ ПАССАЖИРАМИ И ДРУГИМИ ГРАЖДАНАМИ</w:t>
      </w:r>
    </w:p>
    <w:p w:rsidR="00446654" w:rsidRDefault="00446654">
      <w:pPr>
        <w:pStyle w:val="ConsPlusTitle"/>
        <w:jc w:val="center"/>
      </w:pPr>
      <w:r>
        <w:t>ПРЕДПРИНИМАТЕЛЬСКОЙ ДЕЯТЕЛЬНОСТИ</w:t>
      </w:r>
    </w:p>
    <w:p w:rsidR="00446654" w:rsidRDefault="00446654">
      <w:pPr>
        <w:pStyle w:val="ConsPlusNormal"/>
        <w:jc w:val="center"/>
      </w:pPr>
    </w:p>
    <w:p w:rsidR="00446654" w:rsidRDefault="00446654">
      <w:pPr>
        <w:pStyle w:val="ConsPlusNormal"/>
        <w:ind w:firstLine="540"/>
        <w:jc w:val="both"/>
      </w:pPr>
      <w:r>
        <w:t>В соответствии с частью 4 статьи 17 Федерального закона "О морских портах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Утвердить прилагаемые Правила обслуживания пассажиров и оказания иных услуг, обычно оказываемых в морском порту и не связанных с осуществлением пассажирами и другими гражданами предпринимательской деятельности.</w:t>
      </w: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jc w:val="right"/>
      </w:pPr>
      <w:r>
        <w:t>Председатель Правительства</w:t>
      </w:r>
    </w:p>
    <w:p w:rsidR="00446654" w:rsidRDefault="00446654">
      <w:pPr>
        <w:pStyle w:val="ConsPlusNormal"/>
        <w:jc w:val="right"/>
      </w:pPr>
      <w:r>
        <w:t>Российской Федерации</w:t>
      </w:r>
    </w:p>
    <w:p w:rsidR="00446654" w:rsidRDefault="00446654">
      <w:pPr>
        <w:pStyle w:val="ConsPlusNormal"/>
        <w:jc w:val="right"/>
      </w:pPr>
      <w:r>
        <w:t>В.ПУТИН</w:t>
      </w: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jc w:val="right"/>
        <w:outlineLvl w:val="0"/>
      </w:pPr>
      <w:r>
        <w:t>Утверждены</w:t>
      </w:r>
    </w:p>
    <w:p w:rsidR="00446654" w:rsidRDefault="00446654">
      <w:pPr>
        <w:pStyle w:val="ConsPlusNormal"/>
        <w:jc w:val="right"/>
      </w:pPr>
      <w:r>
        <w:t>Постановлением Правительства</w:t>
      </w:r>
    </w:p>
    <w:p w:rsidR="00446654" w:rsidRDefault="00446654">
      <w:pPr>
        <w:pStyle w:val="ConsPlusNormal"/>
        <w:jc w:val="right"/>
      </w:pPr>
      <w:r>
        <w:t>Российской Федерации</w:t>
      </w:r>
    </w:p>
    <w:p w:rsidR="00446654" w:rsidRDefault="00446654">
      <w:pPr>
        <w:pStyle w:val="ConsPlusNormal"/>
        <w:jc w:val="right"/>
      </w:pPr>
      <w:r>
        <w:t>от 19 августа 2009 г. N 676</w:t>
      </w:r>
    </w:p>
    <w:p w:rsidR="00446654" w:rsidRDefault="00446654">
      <w:pPr>
        <w:pStyle w:val="ConsPlusNormal"/>
        <w:jc w:val="center"/>
      </w:pPr>
    </w:p>
    <w:p w:rsidR="00446654" w:rsidRDefault="00446654">
      <w:pPr>
        <w:pStyle w:val="ConsPlusTitle"/>
        <w:jc w:val="center"/>
      </w:pPr>
      <w:bookmarkStart w:id="0" w:name="P28"/>
      <w:bookmarkEnd w:id="0"/>
      <w:r>
        <w:t>ПРАВИЛА</w:t>
      </w:r>
    </w:p>
    <w:p w:rsidR="00446654" w:rsidRDefault="00446654">
      <w:pPr>
        <w:pStyle w:val="ConsPlusTitle"/>
        <w:jc w:val="center"/>
      </w:pPr>
      <w:r>
        <w:t>ОБСЛУЖИВАНИЯ ПАССАЖИРОВ И ОКАЗАНИЯ ИНЫХ УСЛУГ,</w:t>
      </w:r>
    </w:p>
    <w:p w:rsidR="00446654" w:rsidRDefault="00446654">
      <w:pPr>
        <w:pStyle w:val="ConsPlusTitle"/>
        <w:jc w:val="center"/>
      </w:pPr>
      <w:r>
        <w:t xml:space="preserve">ОБЫЧНО </w:t>
      </w:r>
      <w:proofErr w:type="gramStart"/>
      <w:r>
        <w:t>ОКАЗЫВАЕМЫХ</w:t>
      </w:r>
      <w:proofErr w:type="gramEnd"/>
      <w:r>
        <w:t xml:space="preserve"> В МОРСКОМ ПОРТУ И НЕ СВЯЗАННЫХ</w:t>
      </w:r>
    </w:p>
    <w:p w:rsidR="00446654" w:rsidRDefault="00446654">
      <w:pPr>
        <w:pStyle w:val="ConsPlusTitle"/>
        <w:jc w:val="center"/>
      </w:pPr>
      <w:r>
        <w:t>С ОСУЩЕСТВЛЕНИЕМ ПАССАЖИРАМИ И ДРУГИМИ ГРАЖДАНАМИ</w:t>
      </w:r>
    </w:p>
    <w:p w:rsidR="00446654" w:rsidRDefault="00446654">
      <w:pPr>
        <w:pStyle w:val="ConsPlusTitle"/>
        <w:jc w:val="center"/>
      </w:pPr>
      <w:r>
        <w:t>ПРЕДПРИНИМАТЕЛЬСКОЙ ДЕЯТЕЛЬНОСТИ</w:t>
      </w:r>
    </w:p>
    <w:p w:rsidR="00446654" w:rsidRDefault="00446654">
      <w:pPr>
        <w:pStyle w:val="ConsPlusNormal"/>
        <w:jc w:val="center"/>
      </w:pPr>
    </w:p>
    <w:p w:rsidR="00446654" w:rsidRDefault="00446654">
      <w:pPr>
        <w:pStyle w:val="ConsPlusNormal"/>
        <w:jc w:val="center"/>
        <w:outlineLvl w:val="1"/>
      </w:pPr>
      <w:r>
        <w:t>I. Общие положения</w:t>
      </w:r>
    </w:p>
    <w:p w:rsidR="00446654" w:rsidRDefault="00446654">
      <w:pPr>
        <w:pStyle w:val="ConsPlusNormal"/>
        <w:jc w:val="center"/>
      </w:pPr>
    </w:p>
    <w:p w:rsidR="00446654" w:rsidRDefault="0044665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регулируют отношения, возникающие при оказании услуг юридическими лицами и индивидуальными предпринимателями пассажирам и другим гражданам при их обслуживании в морских портах Российской Федерации, в том числе при оказании услуг в отношении ручной клади, багажа и </w:t>
      </w:r>
      <w:proofErr w:type="spellStart"/>
      <w:r>
        <w:t>грузобагажа</w:t>
      </w:r>
      <w:proofErr w:type="spellEnd"/>
      <w:r>
        <w:t xml:space="preserve"> для личных, семейных, домашних и иных нужд, не связанных с осуществлением предпринимательской деятельности (далее - услуги), а также устанавливают требования к оборудованию морского</w:t>
      </w:r>
      <w:proofErr w:type="gramEnd"/>
      <w:r>
        <w:t xml:space="preserve"> терминала для обслуживания потребителей.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 xml:space="preserve">"исполнитель" - оператор морского терминала, а также юридические лица и </w:t>
      </w:r>
      <w:r>
        <w:lastRenderedPageBreak/>
        <w:t>индивидуальные предприниматели, оказывающие услуги в морском порту;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"потребитель" - физическое лицо, в том числе пассажир, которому оказываются услуги;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грузобагаж</w:t>
      </w:r>
      <w:proofErr w:type="spellEnd"/>
      <w:r>
        <w:t>" - любой предмет или любая автомашина, перевозка которых осуществляется перевозчиком отдельно от пассажира по договору морской перевозки груза;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"ручная кладь" - каютный багаж в значении, установленном Кодексом торгового мореплавания Российской Федерации.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Понятия "пассажир" и "багаж" применяются в значении, установленном Кодексом торгового мореплавания Российской Федерации.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3. При оказании услуг потребителям предоставляются одинаковые условия обслуживания и оплаты услуг.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для отдельных категорий потребителей может быть предусмотрено предоставление льгот и преимуществ.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Размер платы за услуги, оказываемые субъектами естественных монополий в морском порту, устанавливается в соответствии с законодательством Российской Федерац</w:t>
      </w:r>
      <w:proofErr w:type="gramStart"/>
      <w:r>
        <w:t>ии о е</w:t>
      </w:r>
      <w:proofErr w:type="gramEnd"/>
      <w:r>
        <w:t>стественных монополиях. Размер платы за услуги в морском порту, не относящиеся к сфере естественных монополий, определяется на основании договоров об оказании этих услуг.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4. Исполнитель не вправе навязывать потребителю оказание платных услуг.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5. Исполнитель не вправе ставить возможность оказания услуг по перевозке пассажиров в зависимость от необходимости оказания платных услуг, стоимость которых не входит в стоимость перевозки пассажиров.</w:t>
      </w: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jc w:val="center"/>
        <w:outlineLvl w:val="1"/>
      </w:pPr>
      <w:r>
        <w:t>II. Права и обязанности потребителя и исполнителя</w:t>
      </w:r>
    </w:p>
    <w:p w:rsidR="00446654" w:rsidRDefault="00446654">
      <w:pPr>
        <w:pStyle w:val="ConsPlusNormal"/>
        <w:jc w:val="center"/>
      </w:pPr>
    </w:p>
    <w:p w:rsidR="00446654" w:rsidRDefault="00446654">
      <w:pPr>
        <w:pStyle w:val="ConsPlusNormal"/>
        <w:ind w:firstLine="540"/>
        <w:jc w:val="both"/>
      </w:pPr>
      <w:r>
        <w:t>6. Потребитель обязан: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а) соблюдать порядок в морском порту;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б) оплатить согласно установленным тарифам оказание услуг, предоставляемых в морском порту;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в) соблюдать иные требования при нахождении в морском порту, установленные законодательством Российской Федерации, в том числе связанные с осуществлением пограничного, таможенного и других видов контроля.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7. Потребитель имеет права, предусмотренные законодательством Российской Федерации, в том числе право: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а) на получение от исполнителя достоверной и полной информации об услугах, оказываемых в морском порту, и об их исполнителе (исполнителях);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б) на оказание исполнителем услуг надлежащего качества.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8. Исполнитель обязан обеспечить: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а) качественное обслуживание потребителей при предоставлении услуг;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б) своевременное информирование потребителей об изменениях в сроках выполнения, стоимости и качестве оказываемых услуг.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lastRenderedPageBreak/>
        <w:t>9. Исполнитель вправе: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 xml:space="preserve">а) временно прекратить или ограничить предварительную продажу перевозочных документов (билетов), заблаговременно </w:t>
      </w:r>
      <w:proofErr w:type="gramStart"/>
      <w:r>
        <w:t>разместив</w:t>
      </w:r>
      <w:proofErr w:type="gramEnd"/>
      <w:r>
        <w:t xml:space="preserve"> соответствующую информацию на стендах расписаний, информационных табло и (или) в иных информационных системах;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б) приостановить или отменить оказание услуг, если такие действия будут необходимы: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вследствие стихийного бедствия, неблагоприятных метеорологических и санитарно-эпидемиологических условий в порту, а также других явлений, угрожающих жизни и здоровью потребителей;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 целях предотвращения распространения инфекционных болезней;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для выполнения требований органов государственной власти.</w:t>
      </w: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jc w:val="center"/>
        <w:outlineLvl w:val="1"/>
      </w:pPr>
      <w:r>
        <w:t>III. Услуги, оказываемые в морском порту</w:t>
      </w:r>
    </w:p>
    <w:p w:rsidR="00446654" w:rsidRDefault="00446654">
      <w:pPr>
        <w:pStyle w:val="ConsPlusNormal"/>
        <w:jc w:val="center"/>
      </w:pPr>
      <w:r>
        <w:t>потребителям, и требования к морским терминалам</w:t>
      </w:r>
    </w:p>
    <w:p w:rsidR="00446654" w:rsidRDefault="00446654">
      <w:pPr>
        <w:pStyle w:val="ConsPlusNormal"/>
        <w:jc w:val="center"/>
      </w:pPr>
      <w:r>
        <w:t>для обслуживания потребителей</w:t>
      </w: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ind w:firstLine="540"/>
        <w:jc w:val="both"/>
      </w:pPr>
      <w:r>
        <w:t>10. На территории морских портов, осуществляющих обслуживание потребителей, должны находиться морские терминалы для обслуживания потребителей (далее - морские терминалы).</w:t>
      </w:r>
    </w:p>
    <w:p w:rsidR="00446654" w:rsidRDefault="00446654">
      <w:pPr>
        <w:pStyle w:val="ConsPlusNormal"/>
        <w:spacing w:before="220"/>
        <w:ind w:firstLine="540"/>
        <w:jc w:val="both"/>
      </w:pPr>
      <w:bookmarkStart w:id="1" w:name="P73"/>
      <w:bookmarkEnd w:id="1"/>
      <w:r>
        <w:t>11. На морском терминале должны быть оборудованы (за исключением случаев, указанных в пункте 12):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а) залы ожидания;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б) справочные бюро;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в) туалеты;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г) камеры хранения вещей;</w:t>
      </w:r>
    </w:p>
    <w:p w:rsidR="00446654" w:rsidRDefault="0044665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пункты медицинской помощи;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е) комната матери и ребенка (для лиц с детьми в возрасте до 7 лет);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ж) пункты по продаже перевозочных документов (билетов).</w:t>
      </w:r>
    </w:p>
    <w:p w:rsidR="00446654" w:rsidRDefault="00446654">
      <w:pPr>
        <w:pStyle w:val="ConsPlusNormal"/>
        <w:spacing w:before="220"/>
        <w:ind w:firstLine="540"/>
        <w:jc w:val="both"/>
      </w:pPr>
      <w:bookmarkStart w:id="2" w:name="P81"/>
      <w:bookmarkEnd w:id="2"/>
      <w:r>
        <w:t>12. На морском терминале, обеспечивающем исключительно пригородные и экскурсионно-прогулочные перевозки, должны быть оборудованы: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а) пункты по продаже перевозочных документов (билетов);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б) туалеты.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 xml:space="preserve">13. На морском терминале могут быть </w:t>
      </w:r>
      <w:proofErr w:type="gramStart"/>
      <w:r>
        <w:t>оборудованы</w:t>
      </w:r>
      <w:proofErr w:type="gramEnd"/>
      <w:r>
        <w:t>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а) почтовые отделения;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б) пункты для проведения местных и междугородных телефонных переговоров;</w:t>
      </w:r>
    </w:p>
    <w:p w:rsidR="00446654" w:rsidRDefault="00446654">
      <w:pPr>
        <w:pStyle w:val="ConsPlusNormal"/>
        <w:spacing w:before="220"/>
        <w:ind w:firstLine="540"/>
        <w:jc w:val="both"/>
      </w:pPr>
      <w:proofErr w:type="gramStart"/>
      <w:r>
        <w:t>в) рестораны, буфеты, киоски по продаже продовольственных, промышленных товаров, сувениров, газет, журналов, книг, открыток и других товаров;</w:t>
      </w:r>
      <w:proofErr w:type="gramEnd"/>
    </w:p>
    <w:p w:rsidR="00446654" w:rsidRDefault="00446654">
      <w:pPr>
        <w:pStyle w:val="ConsPlusNormal"/>
        <w:spacing w:before="220"/>
        <w:ind w:firstLine="540"/>
        <w:jc w:val="both"/>
      </w:pPr>
      <w:r>
        <w:t>г) пункты обмена валюты;</w:t>
      </w:r>
    </w:p>
    <w:p w:rsidR="00446654" w:rsidRDefault="00446654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иные помещения.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14. Безопасность потребителей в период нахождения на морском терминале обеспечивается в соответствии с законодательством Российской Федерации.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15. На морском терминале потребителю могут оказывать следующие услуги: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а) по хранению вещей в порядке, установленном разделом IV настоящих Правил;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б) по продаже при наличии свободных мест на судах перевозочных документов (билетов) до указанных пассажирами пунктов назначения, предусмотренных расписанием движения судов, согласно установленному тарифу с учетом предусмотренных законодательством Российской Федерации льгот и преимуще</w:t>
      </w:r>
      <w:proofErr w:type="gramStart"/>
      <w:r>
        <w:t>ств дл</w:t>
      </w:r>
      <w:proofErr w:type="gramEnd"/>
      <w:r>
        <w:t>я потребителей определенных категорий;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 xml:space="preserve">в) по перемещению ручной клади, багажа и </w:t>
      </w:r>
      <w:proofErr w:type="spellStart"/>
      <w:r>
        <w:t>грузобагажа</w:t>
      </w:r>
      <w:proofErr w:type="spellEnd"/>
      <w:r>
        <w:t>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г) по предоставлению потребителям следующей информации: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с помощью сре</w:t>
      </w:r>
      <w:proofErr w:type="gramStart"/>
      <w:r>
        <w:t>дств гр</w:t>
      </w:r>
      <w:proofErr w:type="gramEnd"/>
      <w:r>
        <w:t>омкоговорящей связи и информационного табло: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о расписании движения морских пассажирских и грузопассажирских судов;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о времени отправления и прибытия морских судов (оперативная текущая информация);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о месте, времени начала и окончания посадки пассажиров на морское судно;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о задержке или отмене рейса и причинах задержки или отмены рейса;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с помощью информационных стендов, справочного бюро и иных средств: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о сроках продажи перевозочных документов (билетов);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 xml:space="preserve">о перечне предметов и вещей, запрещенных для перевозки и хранения в качестве ручной клади, багажа и </w:t>
      </w:r>
      <w:proofErr w:type="spellStart"/>
      <w:r>
        <w:t>грузобагажа</w:t>
      </w:r>
      <w:proofErr w:type="spellEnd"/>
      <w:r>
        <w:t>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о месте нахождения комнат матери и ребенка и порядке пользования ими;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о способе проезда различными видами транспорта до ближайшего населенного пункта;</w:t>
      </w:r>
    </w:p>
    <w:p w:rsidR="00446654" w:rsidRDefault="00446654">
      <w:pPr>
        <w:pStyle w:val="ConsPlusNormal"/>
        <w:spacing w:before="220"/>
        <w:ind w:firstLine="540"/>
        <w:jc w:val="both"/>
      </w:pPr>
      <w:proofErr w:type="gramStart"/>
      <w:r>
        <w:t>об общих правилах выполнения пассажирами требований, связанных с пограничным, таможенным и другими видами контроля в соответствии с законодательством Российской Федерации;</w:t>
      </w:r>
      <w:proofErr w:type="gramEnd"/>
    </w:p>
    <w:p w:rsidR="00446654" w:rsidRDefault="00446654">
      <w:pPr>
        <w:pStyle w:val="ConsPlusNormal"/>
        <w:spacing w:before="220"/>
        <w:ind w:firstLine="540"/>
        <w:jc w:val="both"/>
      </w:pPr>
      <w:r>
        <w:t>о режиме работы пунктов по продаже перевозочных документов (билетов), камер хранения;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о перечне категорий граждан, которым в соответствии с законодательством Российской Федерации предоставляются льготы и преимущества при проезде на морском транспорте;</w:t>
      </w:r>
    </w:p>
    <w:p w:rsidR="00446654" w:rsidRDefault="00446654">
      <w:pPr>
        <w:pStyle w:val="ConsPlusNormal"/>
        <w:spacing w:before="220"/>
        <w:ind w:firstLine="540"/>
        <w:jc w:val="both"/>
      </w:pPr>
      <w:proofErr w:type="gramStart"/>
      <w:r>
        <w:t>о договоре (договорах) обязательного и (или) добровольного страхования (номер, дата заключения, срок действия) и страховщике (страховщиках) (наименование, место нахождения, почтовый адрес, номер телефона);</w:t>
      </w:r>
      <w:proofErr w:type="gramEnd"/>
    </w:p>
    <w:p w:rsidR="00446654" w:rsidRDefault="00446654">
      <w:pPr>
        <w:pStyle w:val="ConsPlusNormal"/>
        <w:spacing w:before="220"/>
        <w:ind w:firstLine="540"/>
        <w:jc w:val="both"/>
      </w:pPr>
      <w:r>
        <w:t>о фирменном наименовании исполнителя, месте его нахождения (адрес) и режиме работы;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о перечне и стоимости работ и услуг, предоставляемых исполнителем;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о номере лицензии исполнителя, сроке ее действия, наименовании органа, выдавшего лицензию, если этот вид деятельности подлежит лицензированию;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lastRenderedPageBreak/>
        <w:t>о порядке возврата перевозочных документов (билетов).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15(1). В целях обслуживания пассажиров из числа инвалидов исполнитель обеспечивает: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а) оборудование объектов морского терминала, предусмотренных пунктами 11 и 12 настоящих Правил, специальными приспособлениями и устройствами в целях создания условий пассажирам из числа инвалидов для беспрепятственного доступа к таким объектам и пользования ими;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б) условия для передвижения пассажиров из числа инвалидов по территории морского терминала, входа на его территорию и выхода с территории, посадки на судно и высадки с судна, в том числе с использованием кресла-коляски;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в) надлежащее размещение носителей информации, необходимых для обеспечения беспрепятственного доступа пассажиров из числа инвалидов на территорию морского терминала и к услугам, предоставляемым на данной территории, с учетом ограничений их жизнедеятельности;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 xml:space="preserve">г)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на территорию морского терминала </w:t>
      </w:r>
      <w:proofErr w:type="spellStart"/>
      <w:r>
        <w:t>сурдопереводчика</w:t>
      </w:r>
      <w:proofErr w:type="spellEnd"/>
      <w:r>
        <w:t xml:space="preserve"> и тиф </w:t>
      </w:r>
      <w:proofErr w:type="spellStart"/>
      <w:r>
        <w:t>лосурдопереводчика</w:t>
      </w:r>
      <w:proofErr w:type="spellEnd"/>
      <w:r>
        <w:t>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16. Для информирования потребителей в морских портах используются автоматизированные системы, различные виды носителей информации, справочные бюро, громкоговорящая связь и иные средства, обеспечивающие своевременность и достоверность доведения необходимой информации до потребителей.</w:t>
      </w:r>
    </w:p>
    <w:p w:rsidR="00446654" w:rsidRDefault="00446654">
      <w:pPr>
        <w:pStyle w:val="ConsPlusNormal"/>
        <w:spacing w:before="220"/>
        <w:ind w:firstLine="540"/>
        <w:jc w:val="both"/>
      </w:pPr>
      <w:bookmarkStart w:id="3" w:name="P120"/>
      <w:bookmarkEnd w:id="3"/>
      <w:r>
        <w:t>16(1). Пассажирам из числа инвалидов без взимания платы предоставляются следующие услуги:</w:t>
      </w:r>
    </w:p>
    <w:p w:rsidR="00446654" w:rsidRDefault="00446654">
      <w:pPr>
        <w:pStyle w:val="ConsPlusNormal"/>
        <w:spacing w:before="220"/>
        <w:ind w:firstLine="540"/>
        <w:jc w:val="both"/>
      </w:pPr>
      <w:proofErr w:type="gramStart"/>
      <w:r>
        <w:t>а) сопровождение на территории морского терминала пассажиров из числа инвалидов, имеющих стойкие расстройства функции зрения и самостоятельного передвижения, а также оказание им помощи;</w:t>
      </w:r>
      <w:proofErr w:type="gramEnd"/>
    </w:p>
    <w:p w:rsidR="00446654" w:rsidRDefault="00446654">
      <w:pPr>
        <w:pStyle w:val="ConsPlusNormal"/>
        <w:spacing w:before="220"/>
        <w:ind w:firstLine="540"/>
        <w:jc w:val="both"/>
      </w:pPr>
      <w:r>
        <w:t>б) допуск на территорию морского терминала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16(2). Предоставление услуг, предусмотренных пунктом 16(1) настоящих Правил, осуществляется при условии заблаговременного информирования исполнителя об имеющихся у пассажира из числа инвалидов ограничениях жизнедеятельности.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17. Исполнитель вправе оказывать другие услуги, а также самостоятельно устанавливать правила оказания услуг в морском порту, соответствующие настоящим Правилам и не ухудшающие уровень обслуживания потребителей.</w:t>
      </w: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jc w:val="center"/>
        <w:outlineLvl w:val="1"/>
      </w:pPr>
      <w:bookmarkStart w:id="4" w:name="P126"/>
      <w:bookmarkEnd w:id="4"/>
      <w:r>
        <w:t>IV. Порядок сдачи на хранение вещей потребителей,</w:t>
      </w:r>
    </w:p>
    <w:p w:rsidR="00446654" w:rsidRDefault="00446654">
      <w:pPr>
        <w:pStyle w:val="ConsPlusNormal"/>
        <w:jc w:val="center"/>
      </w:pPr>
      <w:r>
        <w:t xml:space="preserve">в том числе ручной клади, багажа, </w:t>
      </w:r>
      <w:proofErr w:type="spellStart"/>
      <w:r>
        <w:t>грузобагажа</w:t>
      </w:r>
      <w:proofErr w:type="spellEnd"/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ind w:firstLine="540"/>
        <w:jc w:val="both"/>
      </w:pPr>
      <w:r>
        <w:t xml:space="preserve">18. </w:t>
      </w:r>
      <w:proofErr w:type="gramStart"/>
      <w:r>
        <w:t>Прием вещей на хранение (кроме сдаваемых в автоматические камеры) удостоверяется выдачей квитанции, по предъявлении которой вещи выдаются потребителю.</w:t>
      </w:r>
      <w:proofErr w:type="gramEnd"/>
    </w:p>
    <w:p w:rsidR="00446654" w:rsidRDefault="00446654">
      <w:pPr>
        <w:pStyle w:val="ConsPlusNormal"/>
        <w:spacing w:before="220"/>
        <w:ind w:firstLine="540"/>
        <w:jc w:val="both"/>
      </w:pPr>
      <w:r>
        <w:t>19. В случае утраты квитанции потребитель может получить вещи на основании представления доказательств о принадлежности ему этих вещей.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lastRenderedPageBreak/>
        <w:t>20. Срок хранения вещей в камере хранения не превышает 5 дней, если соглашением сторон не установлен более длительный срок. Для автоматических камер хранения исполнителем могут быть установлены иные сроки хранения.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Вещи, не востребованные владельцем в указанный срок, исполнитель обязан хранить еще в течение 30 дней. По истечении этого срока невостребованные вещи могут быть реализованы в порядке, установленном Гражданским кодексом Российской Федерации.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Если реализованные вещи будут впоследствии востребованы их владельцем, владельцу вещей возвращается сумма, полученная от их реализации, за вычетом расходов, произведенных на их хранение и реализацию.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21. Прием вещей на хранение (кроме вещей, сдаваемых в автоматические камеры) может производиться с объявленной ценностью. В случае возникновения сомнения в правильности оценки исполнитель имеет право осмотреть вещи в присутствии их владельца, а при возражении против такого осмотра либо при несогласии исполнителя с суммой объявленной ценности вещи и отсутствии договоренност</w:t>
      </w:r>
      <w:proofErr w:type="gramStart"/>
      <w:r>
        <w:t>и о ее</w:t>
      </w:r>
      <w:proofErr w:type="gramEnd"/>
      <w:r>
        <w:t xml:space="preserve"> размере - отказать в приеме вещей на хранение.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За естественную порчу сданных на хранение скоропортящихся продуктов исполнитель ответственности не несет.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22. Не допускается сдача на хранение денег, ценных бумаг, а также других ценностей и документов при отсутств</w:t>
      </w:r>
      <w:proofErr w:type="gramStart"/>
      <w:r>
        <w:t>ии у и</w:t>
      </w:r>
      <w:proofErr w:type="gramEnd"/>
      <w:r>
        <w:t>сполнителя специализированной камеры хранения для таких предметов.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Запрещается сдавать на хранение живность (животных, птиц, насекомых, рыб и т.п.), огнестрельное оружие, зловонные, взрывчатые, огнеопасные, отравляющие, легковоспламеняющиеся и другие опасные вещества и предметы.</w:t>
      </w:r>
      <w:proofErr w:type="gramEnd"/>
    </w:p>
    <w:p w:rsidR="00446654" w:rsidRDefault="00446654">
      <w:pPr>
        <w:pStyle w:val="ConsPlusNormal"/>
        <w:spacing w:before="220"/>
        <w:ind w:firstLine="540"/>
        <w:jc w:val="both"/>
      </w:pPr>
      <w:r>
        <w:t>24. Забытые или утерянные вещи, обнаруженные в морском порту, подлежат передаче на хранение, а также последующей реализации в порядке, установленном статьями 227 - 229 Гражданского кодекса Российской Федерации.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25. Порча или пропажа вещей, сданных в камеру хранения, подтверждается составлением акта с указанием данных о владельце вещей и обстоятельств порчи или пропажи, подписываемого исполнителем и потребителем.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 случае порчи или пропажи исполнитель выплачивает предъявителю квитанции на эти вещи (вещи, сданные на хранение с объявленной ценностью) сумму объявленной ценности пропавших вещей или определенную в установленном порядке долю, на которую понизилась стоимость вещи, испорченной по вине исполнителя.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26. В автоматическую камеру хранения вещи помещаются потребителем. Правила эксплуатации размещаются на каждой автоматической камере хранения.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Исполнитель несет ответственность за пропажу вещей из автоматической камеры хранения только при наличии доказательств, что эта пропажа произошла по его вине.</w:t>
      </w: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jc w:val="center"/>
        <w:outlineLvl w:val="1"/>
      </w:pPr>
      <w:r>
        <w:t>V. Предъявление и рассмотрение претензий</w:t>
      </w:r>
    </w:p>
    <w:p w:rsidR="00446654" w:rsidRDefault="00446654">
      <w:pPr>
        <w:pStyle w:val="ConsPlusNormal"/>
        <w:jc w:val="center"/>
      </w:pPr>
    </w:p>
    <w:p w:rsidR="00446654" w:rsidRDefault="00446654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До предъявления иска к исполнителю в случае отказа в оказании услуг, несвоевременного их оказания или оказания услуг ненадлежащего качества, а также утраты, недостачи или повреждения (порчи) ручной клади, багажа, </w:t>
      </w:r>
      <w:proofErr w:type="spellStart"/>
      <w:r>
        <w:t>грузобагажа</w:t>
      </w:r>
      <w:proofErr w:type="spellEnd"/>
      <w:r>
        <w:t>, произошедших в период их хранения в морском порту, потребителем может быть предъявлена претензия (в письменной форме), в которой указываются следующие сведения:</w:t>
      </w:r>
      <w:proofErr w:type="gramEnd"/>
    </w:p>
    <w:p w:rsidR="00446654" w:rsidRDefault="00446654">
      <w:pPr>
        <w:pStyle w:val="ConsPlusNormal"/>
        <w:spacing w:before="220"/>
        <w:ind w:firstLine="540"/>
        <w:jc w:val="both"/>
      </w:pPr>
      <w:r>
        <w:lastRenderedPageBreak/>
        <w:t>а) фамилия, имя, отчество заявителя;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б) данные документа, удостоверяющего личность;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в) адрес, по которому следует направлять ответ;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г) основание для предъявления претензии;</w:t>
      </w:r>
    </w:p>
    <w:p w:rsidR="00446654" w:rsidRDefault="0044665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перечень прилагаемых документов.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28. К претензии прилагаются документы, подтверждающие право потребителя на предъявление претензии.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 случае утраты, недостачи или повреждения (порчи) вещей в период их хранения в морском порту потребитель представляет исполнителю претензию, акт, подтверждающий факт порчи или пропажи вещей, и квитанцию о приеме вещей на хранение.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 xml:space="preserve">29. Исполнитель обязан рассмотреть полученную претензию и уведомить в письменной форме о результатах ее рассмотрения заявителя в течение 30 дней </w:t>
      </w:r>
      <w:proofErr w:type="gramStart"/>
      <w:r>
        <w:t>с даты получения</w:t>
      </w:r>
      <w:proofErr w:type="gramEnd"/>
      <w:r>
        <w:t xml:space="preserve"> претензии.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При частичном удовлетворении или отклонении претензии исполнитель должен указать в уведомлении основания принятого решения. С уведомлением о частичном удовлетворении или об отклонении претензии заявителю возвращаются представленные при ее предъявлении документы.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В случае удовлетворения исполнителем претензии средства в счет возмещаемого ущерба по просьбе заявителя пересылаются по указанному им адресу или выдаются ему на руки по месту нахождения исполнителя.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30. Исполнитель, не предоставивший потребителю полной и достоверной информации об услуге, несет в соответствии с пунктом 1 статьи 29 Закона Российской Федерации "О защите прав потребителей" ответственность за недостатки услуги, выявленные после ее оказания потребителю вследствие отсутствия у него такой информации.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При причинении вреда жизни, здоровью и имуществу потребителя вследствие непредставления ему полной и достоверной информации об услуге потребитель вправе потребовать возмещения такого вреда в порядке, предусмотренном статьей 14 Закона Российской Федерации "О защите прав потребителей".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31. Запрещается для выполнения одних услуг ставить условие об обязательном приобретении иных услуг. Убытки, причиненные потребителю вследствие нарушения его прав на свободный выбор услуг, возмещаются исполнителем в полном объеме.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32. Потребитель вправе обжаловать в судебном порядке решения и действия (бездействие) исполнителя.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Исполнитель освобождается от ответственности за неисполнение обязательств или за ненадлежащее исполнение обязательств, если докажет, что такое неисполнение или ненадлежащее исполнение произошло вследствие обстоятельств непреодолимой силы или по вине потребителя.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>33. За нарушение прав потребителей, установленных федеральными законами и иными нормативными правовыми актами Российской Федерации, исполнитель несет ответственность в соответствии с законодательством Российской Федерации.</w:t>
      </w:r>
    </w:p>
    <w:p w:rsidR="00446654" w:rsidRDefault="00446654">
      <w:pPr>
        <w:pStyle w:val="ConsPlusNormal"/>
        <w:spacing w:before="220"/>
        <w:ind w:firstLine="540"/>
        <w:jc w:val="both"/>
      </w:pPr>
      <w:r>
        <w:t xml:space="preserve">34. Не предусмотренные настоящими Правилами вопросы отношений между исполнителями и потребителями регулируются Гражданским кодексом Российской Федерации, </w:t>
      </w:r>
      <w:r>
        <w:lastRenderedPageBreak/>
        <w:t>Законом Российской Федерации "О защите прав потребителей", Кодексом торгового мореплавания Российской Федерации и Федеральным законом "О морских портах в Российской Федерации и о внесении изменений в отдельные законодательные акты Российской Федерации".</w:t>
      </w: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ind w:firstLine="540"/>
        <w:jc w:val="both"/>
      </w:pPr>
    </w:p>
    <w:p w:rsidR="00446654" w:rsidRDefault="004466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446654"/>
    <w:sectPr w:rsidR="00B0295B" w:rsidSect="0079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654"/>
    <w:rsid w:val="00446654"/>
    <w:rsid w:val="004C5F3A"/>
    <w:rsid w:val="007A46A5"/>
    <w:rsid w:val="00DD5D7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6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2545</Words>
  <Characters>14512</Characters>
  <Application>Microsoft Office Word</Application>
  <DocSecurity>0</DocSecurity>
  <Lines>120</Lines>
  <Paragraphs>34</Paragraphs>
  <ScaleCrop>false</ScaleCrop>
  <Company>FGUZ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2020-01-30T07:21:00Z</dcterms:created>
  <dcterms:modified xsi:type="dcterms:W3CDTF">2020-01-30T07:21:00Z</dcterms:modified>
</cp:coreProperties>
</file>