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37" w:rsidRDefault="00C22637">
      <w:pPr>
        <w:spacing w:after="1" w:line="220" w:lineRule="atLeast"/>
        <w:jc w:val="both"/>
        <w:outlineLvl w:val="0"/>
      </w:pPr>
    </w:p>
    <w:p w:rsidR="00C22637" w:rsidRDefault="00C2263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C22637" w:rsidRDefault="00C22637">
      <w:pPr>
        <w:spacing w:after="1" w:line="220" w:lineRule="atLeast"/>
        <w:jc w:val="center"/>
      </w:pP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29 сентября 1997 г. N 1263</w:t>
      </w:r>
    </w:p>
    <w:p w:rsidR="00C22637" w:rsidRDefault="00C22637">
      <w:pPr>
        <w:spacing w:after="1" w:line="220" w:lineRule="atLeast"/>
        <w:jc w:val="center"/>
      </w:pP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ПОЛОЖЕНИЯ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 ПРОВЕДЕНИИ ЭКСПЕРТИЗЫ </w:t>
      </w:r>
      <w:proofErr w:type="gramStart"/>
      <w:r>
        <w:rPr>
          <w:rFonts w:ascii="Calibri" w:hAnsi="Calibri" w:cs="Calibri"/>
          <w:b/>
        </w:rPr>
        <w:t>НЕКАЧЕСТВЕННЫХ</w:t>
      </w:r>
      <w:proofErr w:type="gramEnd"/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ОПАСНЫХ ПРОДОВОЛЬСТВЕННОГО СЫРЬЯ И ПИЩЕВЫХ ПРОДУКТОВ,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ИХ </w:t>
      </w:r>
      <w:proofErr w:type="gramStart"/>
      <w:r>
        <w:rPr>
          <w:rFonts w:ascii="Calibri" w:hAnsi="Calibri" w:cs="Calibri"/>
          <w:b/>
        </w:rPr>
        <w:t>ИСПОЛЬЗОВАНИИ</w:t>
      </w:r>
      <w:proofErr w:type="gramEnd"/>
      <w:r>
        <w:rPr>
          <w:rFonts w:ascii="Calibri" w:hAnsi="Calibri" w:cs="Calibri"/>
          <w:b/>
        </w:rPr>
        <w:t xml:space="preserve"> ИЛИ УНИЧТОЖЕНИИ</w:t>
      </w:r>
    </w:p>
    <w:p w:rsidR="00C22637" w:rsidRDefault="00C22637">
      <w:pPr>
        <w:spacing w:after="1" w:line="220" w:lineRule="atLeast"/>
        <w:jc w:val="center"/>
      </w:pPr>
    </w:p>
    <w:p w:rsidR="00C22637" w:rsidRDefault="00C2263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охраны здоровья населения от некачественных и опасных продовольственного сырья и пищевых продуктов, предотвращения их оборота на потребительском рынке Российской Федерации Правительство Российской Федерации постановляет: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 прилагаемое Положение о проведении экспертизы некачественных и опасных продовольственного сырья и пищевых продуктов, их использовании или уничтожении.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Установить, что экспертизу некачественных и опасных продовольственного сырья и пищевых продуктов осуществляют органы государственного надзора в области обеспечения качества и безопасности пищевых продуктов в пределах своей компетенции, которые также принимают решения о возможности дальнейшего использования или уничтожения таких продуктов.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Министерству здравоохранения Российской Федерации, Министерству сельского хозяйства и продовольствия Российской Федерации, Министерству внешних экономических связей и торговли Российской Федерации, Государственному комитету Российской Федерации по стандартизации, метрологии и сертификации, Государственной хлебной инспекции при Правительстве Российской Федерации в 1997 году разработать и утвердить инструктивные и методические документы, регламентирующие государственный надзор и контроль в области экспертизы некачественных и опасных продовольственного сырья и пищевых</w:t>
      </w:r>
      <w:proofErr w:type="gramEnd"/>
      <w:r>
        <w:rPr>
          <w:rFonts w:ascii="Calibri" w:hAnsi="Calibri" w:cs="Calibri"/>
        </w:rPr>
        <w:t xml:space="preserve"> продуктов, их использования или уничтожения.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Рекомендовать органам исполнительной власти субъектов Российской Федерации определить по согласованию с органами государственного надзора организации, осуществляющие временное хранение, переработку или уничтожение некачественных и опасных продовольственного сырья и пищевых продуктов, а также порядок и условия их деятельности.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C22637" w:rsidRDefault="00C2263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C22637" w:rsidRDefault="00C22637">
      <w:pPr>
        <w:spacing w:after="1" w:line="220" w:lineRule="atLeast"/>
        <w:jc w:val="right"/>
      </w:pPr>
      <w:r>
        <w:rPr>
          <w:rFonts w:ascii="Calibri" w:hAnsi="Calibri" w:cs="Calibri"/>
        </w:rPr>
        <w:t>В.ЧЕРНОМЫРДИН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C22637" w:rsidRDefault="00C22637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C22637" w:rsidRDefault="00C2263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C22637" w:rsidRDefault="00C22637">
      <w:pPr>
        <w:spacing w:after="1" w:line="220" w:lineRule="atLeast"/>
        <w:jc w:val="right"/>
      </w:pPr>
      <w:r>
        <w:rPr>
          <w:rFonts w:ascii="Calibri" w:hAnsi="Calibri" w:cs="Calibri"/>
        </w:rPr>
        <w:t>от 29 сентября 1997 г. N 1263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jc w:val="center"/>
      </w:pPr>
      <w:bookmarkStart w:id="0" w:name="P30"/>
      <w:bookmarkEnd w:id="0"/>
      <w:r>
        <w:rPr>
          <w:rFonts w:ascii="Calibri" w:hAnsi="Calibri" w:cs="Calibri"/>
          <w:b/>
        </w:rPr>
        <w:t>ПОЛОЖЕНИЕ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 ПРОВЕДЕНИИ ЭКСПЕРТИЗЫ </w:t>
      </w:r>
      <w:proofErr w:type="gramStart"/>
      <w:r>
        <w:rPr>
          <w:rFonts w:ascii="Calibri" w:hAnsi="Calibri" w:cs="Calibri"/>
          <w:b/>
        </w:rPr>
        <w:t>НЕКАЧЕСТВЕННЫХ</w:t>
      </w:r>
      <w:proofErr w:type="gramEnd"/>
      <w:r>
        <w:rPr>
          <w:rFonts w:ascii="Calibri" w:hAnsi="Calibri" w:cs="Calibri"/>
          <w:b/>
        </w:rPr>
        <w:t xml:space="preserve"> И ОПАСНЫХ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ПРОДОВОЛЬСТВЕННОГО СЫРЬЯ И ПИЩЕВЫХ ПРОДУКТОВ,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 xml:space="preserve">ИХ </w:t>
      </w:r>
      <w:proofErr w:type="gramStart"/>
      <w:r>
        <w:rPr>
          <w:rFonts w:ascii="Calibri" w:hAnsi="Calibri" w:cs="Calibri"/>
          <w:b/>
        </w:rPr>
        <w:t>ИСПОЛЬЗОВАНИИ</w:t>
      </w:r>
      <w:proofErr w:type="gramEnd"/>
      <w:r>
        <w:rPr>
          <w:rFonts w:ascii="Calibri" w:hAnsi="Calibri" w:cs="Calibri"/>
          <w:b/>
        </w:rPr>
        <w:t xml:space="preserve"> ИЛИ УНИЧТОЖЕНИИ</w:t>
      </w:r>
    </w:p>
    <w:p w:rsidR="00C22637" w:rsidRDefault="00C22637">
      <w:pPr>
        <w:spacing w:after="1" w:line="220" w:lineRule="atLeast"/>
        <w:jc w:val="center"/>
      </w:pPr>
    </w:p>
    <w:p w:rsidR="00C22637" w:rsidRDefault="00C22637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Настоящее Положение устанавливает порядок проведения экспертизы некачественных и опасных продовольственного сырья и пищевых продуктов (далее именуются - пищевая продукция), их дальнейшего использования (утилизации) или уничтожения и распространяется на юридические лица независимо от формы собственности и индивидуальных предпринимателей.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Некачественной и опасной признается пищевая продукция, которая: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соответствует требованиям нормативных документов;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имеет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именуются - органы государственного надзора), при проверке такой продукции;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абзац утратил силу. - Постановление Правительства РФ от 05.06.2013 N 476;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 соответствует представленной </w:t>
      </w:r>
      <w:proofErr w:type="gramStart"/>
      <w:r>
        <w:rPr>
          <w:rFonts w:ascii="Calibri" w:hAnsi="Calibri" w:cs="Calibri"/>
        </w:rPr>
        <w:t>информации</w:t>
      </w:r>
      <w:proofErr w:type="gramEnd"/>
      <w:r>
        <w:rPr>
          <w:rFonts w:ascii="Calibri" w:hAnsi="Calibri" w:cs="Calibri"/>
        </w:rPr>
        <w:t xml:space="preserve"> и в отношении </w:t>
      </w:r>
      <w:proofErr w:type="gramStart"/>
      <w:r>
        <w:rPr>
          <w:rFonts w:ascii="Calibri" w:hAnsi="Calibri" w:cs="Calibri"/>
        </w:rPr>
        <w:t>которой</w:t>
      </w:r>
      <w:proofErr w:type="gramEnd"/>
      <w:r>
        <w:rPr>
          <w:rFonts w:ascii="Calibri" w:hAnsi="Calibri" w:cs="Calibri"/>
        </w:rPr>
        <w:t xml:space="preserve"> имеются обоснованные подозрения о ее фальсификации;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имеет установленных сроков годности (для пищевой продукции, установление сроков годности которой является обязательным) или сроки годности которой истекли;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имеет маркировки, содержащей сведения, предусмотренные законом или нормативными документами, либо в отношении которой не имеется такой информации.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Такая пищевая продукция подлежит изъятию из оборота, экспертизе, утилизируется или уничтожается.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Экспертиза некачественной и опасной пищевой продукции проводится в целях определения возможности ее дальнейшего использования или уничтожения.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Пищевая продукция, в отношении которой владелец не может подтвердить ее происхождение, а также имеющая явные признаки недоброкачественности и представляющая в связи с этим непосредственную угрозу жизни и здоровью человека, подлежит утилизации или уничтожению без проведения экспертизы.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 утилизации или уничтожения такая продукция в присутствии представителя органа государственного надзора денатурируется ее владельцем любым технически доступным и надежным способом, исключающим возможность ее использования в пищу.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Некачественная и опасная пищевая продукция на период, необходимый для проведения экспертизы, принятия и исполнения решения о дальнейшем ее использовании или уничтожении, подлежит хранению в отдельном помещении на складе, в холодильнике (изолированной камере) с соблюдением условий, исключающих к ней доступ.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Пищевая продукция, помещаемая на временное хранение, подлежит строгому учету.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Ответственность за сохранность такой пищевой продукции несет ее владелец.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Отбор проб (образцов) пищевой продукции, подлежащей экспертизе, для лабораторных исследований (испытаний) осуществляется представителем органов государственного надзора в присутствии владельца продукции.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7. Расходы, связанные с транспортировкой некачественной и опасной пищевой продукции, ее хранением, экспертизой, использованием или уничтожением, оплачиваются владельцем продукции.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Порядок проведения экспертизы пищевой продукции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 Экспертиза (санитарно-эпидемиологическая, ветеринарно-санитарная, товароведческая и другие) некачественной и опасной пищевой продукции проводится органами государственного надзора в соответствии с их компетенцией.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Экспертиза включает оценку соответствия сопроводительной документации на пищевую продукцию требованиям нормативной и технической документации, результатов ее внешнего осмотра, исследований, состояния упаковки и маркировки продукции.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процессе экспертизы выясняются также условия производства, закупки, поставки, транспортировки, хранения и реализации продукции, при необходимости проводятся лабораторные исследования (испытания) качества и безопасности, а также ее идентификация.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Результаты проведенной экспертизы оформляются в виде заключения, в котором указывается о несоответствии пищевой продукции требованиям нормативных документов, а также определяется возможность ее утилизации или уничтожения.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На основании заключения органами государственного надзора оформляется постановление о запрещении использования пищевой продукции по назначению, о ее утилизации или уничтожении.</w:t>
      </w:r>
    </w:p>
    <w:p w:rsidR="00C22637" w:rsidRDefault="00C22637">
      <w:pPr>
        <w:spacing w:before="220" w:after="1" w:line="220" w:lineRule="atLeast"/>
        <w:ind w:firstLine="540"/>
        <w:jc w:val="both"/>
      </w:pPr>
      <w:bookmarkStart w:id="1" w:name="P62"/>
      <w:bookmarkEnd w:id="1"/>
      <w:r>
        <w:rPr>
          <w:rFonts w:ascii="Calibri" w:hAnsi="Calibri" w:cs="Calibri"/>
        </w:rPr>
        <w:t>Если по результатам экспертизы установлено несоответствие пищевой продукции требованиям нормативных документов, решение о возможности ее использования на корм животным принимается исключительно органами, уполномоченными на осуществление государственного ветеринарного надзора.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В случае принятия решения об уничтожении пищевой продукции владелец такой продукции обосновывает возможные способы и условия ее уничтожения, которые согласовываются с органами, уполномоченными на осуществление федерального государственного санитарно - эпидемиологического надзора.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Принятое органом государственного надзора решение о возможности дальнейшего использования или уничтожения пищевой продукции, которая имеет сертификат соответствия, или соответствие которой установленным требованиям подтверждено декларацией о соответствии, направляется в орган, выдавший этот сертификат или зарегистрировавший указанную декларацию, с предписанием о приостановлении либо об отмене действия сертификата соответствия или об отмене регистрации декларации о соответствии с лишением права изготовителя продукции маркировать ее</w:t>
      </w:r>
      <w:proofErr w:type="gramEnd"/>
      <w:r>
        <w:rPr>
          <w:rFonts w:ascii="Calibri" w:hAnsi="Calibri" w:cs="Calibri"/>
        </w:rPr>
        <w:t xml:space="preserve"> знаком соответствия.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Обжалование решений органов государственного надзора о запрещении использования пищевой продукции для употребления в пищу или ее уничтожении осуществляется в порядке, установленном законодательством Российской Федерации.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Порядок использования или уничтожения</w:t>
      </w:r>
    </w:p>
    <w:p w:rsidR="00C22637" w:rsidRDefault="00C22637">
      <w:pPr>
        <w:spacing w:after="1" w:line="220" w:lineRule="atLeast"/>
        <w:jc w:val="center"/>
      </w:pPr>
      <w:r>
        <w:rPr>
          <w:rFonts w:ascii="Calibri" w:hAnsi="Calibri" w:cs="Calibri"/>
        </w:rPr>
        <w:t>пищевой продукции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15. Ответственность за передачу пищевой продукции, запрещенной для употребления в пищу, для дальнейшего использования или ее уничтожения возлагается на владельца продукции.</w:t>
      </w:r>
    </w:p>
    <w:p w:rsidR="00C22637" w:rsidRDefault="00C22637">
      <w:pPr>
        <w:spacing w:before="220" w:after="1" w:line="220" w:lineRule="atLeast"/>
        <w:ind w:firstLine="540"/>
        <w:jc w:val="both"/>
      </w:pPr>
      <w:bookmarkStart w:id="2" w:name="P71"/>
      <w:bookmarkEnd w:id="2"/>
      <w:r>
        <w:rPr>
          <w:rFonts w:ascii="Calibri" w:hAnsi="Calibri" w:cs="Calibri"/>
        </w:rPr>
        <w:lastRenderedPageBreak/>
        <w:t>16. Пищевая продукция, запрещенная для употребления в пищу, может быть использована на корм животным, в качестве сырья для переработки или для технической утилизации.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Владелец такой пищевой продукции в 3-дневный срок после передачи ее для использования в целях, не связанных с употреблением в пищу, обязан представить органу государственного надзора, принявшему решение об утилизации, документ или его копию, заверенную у нотариуса, подтверждающий факт приема продукции организацией, осуществляющей ее дальнейшее использование.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Уничтожение пищевой продукции осуществляется любым технически доступным способом с соблюдением обязательных требований нормативных и технических документов по охране окружающей среды и проводится в присутствии комиссии, образуемой владельцем продукции совместно с организацией, ответственной за ее уничтожение.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случаях, когда уничтожается продукция, представляющая опасность возникновения и распространения заболеваний или отравлений людей и животных и загрязнения окружающей среды, в состав комиссии обязательно включаются представители органов государственного надзора.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Инфицированные пищевые продукты, опасные для людей и животных, перед уничтожением или в процессе уничтожения подвергаются обеззараживанию.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Уничтожение пищевой продукции оформляется актом установленной формы, один экземпляр которого в 3-дневный срок представляется органу государственного надзора, принявшему решение об ее уничтожении.</w:t>
      </w:r>
    </w:p>
    <w:p w:rsidR="00C22637" w:rsidRDefault="00C2263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Настоящее Положение, за исключением абзаца второго пункта 11 и пункта 16, распространяется также на парфюмерную и косметическую продукцию, средства и изделия для гигиены полости рта и на табачные изделия.</w:t>
      </w:r>
    </w:p>
    <w:p w:rsidR="00C22637" w:rsidRDefault="00C22637">
      <w:pPr>
        <w:spacing w:after="1" w:line="220" w:lineRule="atLeast"/>
      </w:pPr>
    </w:p>
    <w:p w:rsidR="00C22637" w:rsidRDefault="00C22637">
      <w:pPr>
        <w:spacing w:after="1" w:line="220" w:lineRule="atLeast"/>
      </w:pPr>
    </w:p>
    <w:p w:rsidR="00C22637" w:rsidRDefault="00C2263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DA3401"/>
    <w:sectPr w:rsidR="00B0295B" w:rsidSect="004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37"/>
    <w:rsid w:val="000B4CAF"/>
    <w:rsid w:val="004C5F3A"/>
    <w:rsid w:val="007A46A5"/>
    <w:rsid w:val="00C22637"/>
    <w:rsid w:val="00D02657"/>
    <w:rsid w:val="00DA3401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8081</Characters>
  <Application>Microsoft Office Word</Application>
  <DocSecurity>0</DocSecurity>
  <Lines>67</Lines>
  <Paragraphs>18</Paragraphs>
  <ScaleCrop>false</ScaleCrop>
  <Company>FGUZ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3</cp:revision>
  <dcterms:created xsi:type="dcterms:W3CDTF">2020-01-29T08:26:00Z</dcterms:created>
  <dcterms:modified xsi:type="dcterms:W3CDTF">2020-01-29T13:09:00Z</dcterms:modified>
</cp:coreProperties>
</file>