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52" w:rsidRDefault="003A2052">
      <w:pPr>
        <w:pStyle w:val="ConsPlusTitlePage"/>
      </w:pPr>
      <w:r>
        <w:br/>
      </w:r>
    </w:p>
    <w:p w:rsidR="003A2052" w:rsidRDefault="003A2052">
      <w:pPr>
        <w:pStyle w:val="ConsPlusNormal"/>
        <w:jc w:val="both"/>
        <w:outlineLvl w:val="0"/>
      </w:pPr>
    </w:p>
    <w:p w:rsidR="003A2052" w:rsidRDefault="003A20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2052" w:rsidRDefault="003A2052">
      <w:pPr>
        <w:pStyle w:val="ConsPlusTitle"/>
        <w:jc w:val="center"/>
      </w:pPr>
    </w:p>
    <w:p w:rsidR="003A2052" w:rsidRDefault="003A2052">
      <w:pPr>
        <w:pStyle w:val="ConsPlusTitle"/>
        <w:jc w:val="center"/>
      </w:pPr>
      <w:r>
        <w:t>ПОСТАНОВЛЕНИЕ</w:t>
      </w:r>
    </w:p>
    <w:p w:rsidR="003A2052" w:rsidRDefault="003A2052">
      <w:pPr>
        <w:pStyle w:val="ConsPlusTitle"/>
        <w:jc w:val="center"/>
      </w:pPr>
      <w:r>
        <w:t>от 14 декабря 2019 г. N 1680</w:t>
      </w:r>
    </w:p>
    <w:p w:rsidR="003A2052" w:rsidRDefault="003A2052">
      <w:pPr>
        <w:pStyle w:val="ConsPlusTitle"/>
        <w:jc w:val="center"/>
      </w:pPr>
    </w:p>
    <w:p w:rsidR="003A2052" w:rsidRDefault="003A2052">
      <w:pPr>
        <w:pStyle w:val="ConsPlusTitle"/>
        <w:jc w:val="center"/>
      </w:pPr>
      <w:r>
        <w:t>ОБ УТВЕРЖДЕНИИ ПРАВИЛ</w:t>
      </w:r>
    </w:p>
    <w:p w:rsidR="003A2052" w:rsidRDefault="003A2052">
      <w:pPr>
        <w:pStyle w:val="ConsPlusTitle"/>
        <w:jc w:val="center"/>
      </w:pPr>
      <w:r>
        <w:t>ВЫПЛАТЫ ВОЗМЕЩЕНИЯ ГРАЖДАНАМ, ЯВЛЯЮЩИМСЯ</w:t>
      </w:r>
    </w:p>
    <w:p w:rsidR="003A2052" w:rsidRDefault="003A2052">
      <w:pPr>
        <w:pStyle w:val="ConsPlusTitle"/>
        <w:jc w:val="center"/>
      </w:pPr>
      <w:r>
        <w:t>ЧЛЕНАМИ ЖИЛИЩНО-СТРОИТЕЛЬНОГО КООПЕРАТИВА ИЛИ ИНОГО</w:t>
      </w:r>
    </w:p>
    <w:p w:rsidR="003A2052" w:rsidRDefault="003A2052">
      <w:pPr>
        <w:pStyle w:val="ConsPlusTitle"/>
        <w:jc w:val="center"/>
      </w:pPr>
      <w:r>
        <w:t>СПЕЦИАЛИЗИРОВАННОГО ПОТРЕБИТЕЛЬСКОГО КООПЕРАТИВА, КОТОРЫЙ</w:t>
      </w:r>
    </w:p>
    <w:p w:rsidR="003A2052" w:rsidRDefault="003A2052">
      <w:pPr>
        <w:pStyle w:val="ConsPlusTitle"/>
        <w:jc w:val="center"/>
      </w:pPr>
      <w:proofErr w:type="gramStart"/>
      <w:r>
        <w:t>СОЗДАН</w:t>
      </w:r>
      <w:proofErr w:type="gramEnd"/>
      <w:r>
        <w:t xml:space="preserve"> В СООТВЕТСТВИИ СО СТАТЬЕЙ 201.10 ФЕДЕРАЛЬНОГО ЗАКОНА</w:t>
      </w:r>
    </w:p>
    <w:p w:rsidR="003A2052" w:rsidRDefault="003A2052">
      <w:pPr>
        <w:pStyle w:val="ConsPlusTitle"/>
        <w:jc w:val="center"/>
      </w:pPr>
      <w:r>
        <w:t>"О НЕСОСТОЯТЕЛЬНОСТИ (БАНКРОТСТВЕ)" И КОТОРОМУ БЫЛИ</w:t>
      </w:r>
    </w:p>
    <w:p w:rsidR="003A2052" w:rsidRDefault="003A2052">
      <w:pPr>
        <w:pStyle w:val="ConsPlusTitle"/>
        <w:jc w:val="center"/>
      </w:pPr>
      <w:r>
        <w:t>ПЕРЕДАНЫ ПРАВА ЗАСТРОЙЩИКА НА ОБЪЕКТ НЕЗАВЕРШЕННОГО</w:t>
      </w:r>
    </w:p>
    <w:p w:rsidR="003A2052" w:rsidRDefault="003A2052">
      <w:pPr>
        <w:pStyle w:val="ConsPlusTitle"/>
        <w:jc w:val="center"/>
      </w:pPr>
      <w:r>
        <w:t>СТРОИТЕЛЬСТВА И ЗЕМЕЛЬНЫЙ УЧАСТОК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>В соответствии с частью 5 статьи 13.3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gramStart"/>
      <w:r>
        <w:t>Утвердить прилагаемые Правила выплаты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статьей 201.10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участок.</w:t>
      </w:r>
      <w:proofErr w:type="gramEnd"/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right"/>
      </w:pPr>
      <w:r>
        <w:t>Председатель Правительства</w:t>
      </w:r>
    </w:p>
    <w:p w:rsidR="003A2052" w:rsidRDefault="003A2052">
      <w:pPr>
        <w:pStyle w:val="ConsPlusNormal"/>
        <w:jc w:val="right"/>
      </w:pPr>
      <w:r>
        <w:t>Российской Федерации</w:t>
      </w:r>
    </w:p>
    <w:p w:rsidR="003A2052" w:rsidRDefault="003A2052">
      <w:pPr>
        <w:pStyle w:val="ConsPlusNormal"/>
        <w:jc w:val="right"/>
      </w:pPr>
      <w:r>
        <w:t>Д.МЕДВЕДЕВ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right"/>
        <w:outlineLvl w:val="0"/>
      </w:pPr>
      <w:r>
        <w:t>Утверждены</w:t>
      </w:r>
    </w:p>
    <w:p w:rsidR="003A2052" w:rsidRDefault="003A2052">
      <w:pPr>
        <w:pStyle w:val="ConsPlusNormal"/>
        <w:jc w:val="right"/>
      </w:pPr>
      <w:r>
        <w:t>постановлением Правительства</w:t>
      </w:r>
    </w:p>
    <w:p w:rsidR="003A2052" w:rsidRDefault="003A2052">
      <w:pPr>
        <w:pStyle w:val="ConsPlusNormal"/>
        <w:jc w:val="right"/>
      </w:pPr>
      <w:r>
        <w:t>Российской Федерации</w:t>
      </w:r>
    </w:p>
    <w:p w:rsidR="003A2052" w:rsidRDefault="003A2052">
      <w:pPr>
        <w:pStyle w:val="ConsPlusNormal"/>
        <w:jc w:val="right"/>
      </w:pPr>
      <w:r>
        <w:t>от 14 декабря 2019 г. N 1680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Title"/>
        <w:jc w:val="center"/>
      </w:pPr>
      <w:bookmarkStart w:id="0" w:name="P31"/>
      <w:bookmarkEnd w:id="0"/>
      <w:r>
        <w:t>ПРАВИЛА</w:t>
      </w:r>
    </w:p>
    <w:p w:rsidR="003A2052" w:rsidRDefault="003A2052">
      <w:pPr>
        <w:pStyle w:val="ConsPlusTitle"/>
        <w:jc w:val="center"/>
      </w:pPr>
      <w:r>
        <w:t>ВЫПЛАТЫ ВОЗМЕЩЕНИЯ ГРАЖДАНАМ, ЯВЛЯЮЩИМСЯ</w:t>
      </w:r>
    </w:p>
    <w:p w:rsidR="003A2052" w:rsidRDefault="003A2052">
      <w:pPr>
        <w:pStyle w:val="ConsPlusTitle"/>
        <w:jc w:val="center"/>
      </w:pPr>
      <w:r>
        <w:t>ЧЛЕНАМИ ЖИЛИЩНО-СТРОИТЕЛЬНОГО КООПЕРАТИВА ИЛИ ИНОГО</w:t>
      </w:r>
    </w:p>
    <w:p w:rsidR="003A2052" w:rsidRDefault="003A2052">
      <w:pPr>
        <w:pStyle w:val="ConsPlusTitle"/>
        <w:jc w:val="center"/>
      </w:pPr>
      <w:r>
        <w:t>СПЕЦИАЛИЗИРОВАННОГО ПОТРЕБИТЕЛЬСКОГО КООПЕРАТИВА, КОТОРЫЙ</w:t>
      </w:r>
    </w:p>
    <w:p w:rsidR="003A2052" w:rsidRDefault="003A2052">
      <w:pPr>
        <w:pStyle w:val="ConsPlusTitle"/>
        <w:jc w:val="center"/>
      </w:pPr>
      <w:proofErr w:type="gramStart"/>
      <w:r>
        <w:t>СОЗДАН</w:t>
      </w:r>
      <w:proofErr w:type="gramEnd"/>
      <w:r>
        <w:t xml:space="preserve"> В СООТВЕТСТВИИ СО СТАТЬЕЙ 201.10 ФЕДЕРАЛЬНОГО ЗАКОНА</w:t>
      </w:r>
    </w:p>
    <w:p w:rsidR="003A2052" w:rsidRDefault="003A2052">
      <w:pPr>
        <w:pStyle w:val="ConsPlusTitle"/>
        <w:jc w:val="center"/>
      </w:pPr>
      <w:r>
        <w:t>"О НЕСОСТОЯТЕЛЬНОСТИ (БАНКРОТСТВЕ)" И КОТОРОМУ БЫЛИ</w:t>
      </w:r>
    </w:p>
    <w:p w:rsidR="003A2052" w:rsidRDefault="003A2052">
      <w:pPr>
        <w:pStyle w:val="ConsPlusTitle"/>
        <w:jc w:val="center"/>
      </w:pPr>
      <w:r>
        <w:t>ПЕРЕДАНЫ ПРАВА ЗАСТРОЙЩИКА НА ОБЪЕКТ НЕЗАВЕРШЕННОГО</w:t>
      </w:r>
    </w:p>
    <w:p w:rsidR="003A2052" w:rsidRDefault="003A2052">
      <w:pPr>
        <w:pStyle w:val="ConsPlusTitle"/>
        <w:jc w:val="center"/>
      </w:pPr>
      <w:r>
        <w:t>СТРОИТЕЛЬСТВА И ЗЕМЕЛЬНЫЙ УЧАСТОК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выплаты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статьей 201.10 Федерального закона "О несостоятельности (банкротстве)" и которому были переданы права застройщика на </w:t>
      </w:r>
      <w:r>
        <w:lastRenderedPageBreak/>
        <w:t>объект незавершенного строительства и земельный участок (далее соответственно - возмещение, кооператив), в том числе порядок обращения кооператива для выплаты возмещения, перечень документов, необходимых для выплаты возмещения</w:t>
      </w:r>
      <w:proofErr w:type="gramEnd"/>
      <w:r>
        <w:t>, и основания принятия публично-правовой компанией "Фонд защиты прав граждан - участников долевого строительства" (далее - Фонд) решения о выплате возмещения гражданину - члену кооператива.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Под гражданином - членом кооператива в настоящих Правилах понимается являющийся членом кооператива гражданин, требования которого погашены в деле о банкротстве застройщика в связи с передачей кооперативу прав застройщика на объект незавершенного строительства и земельный участок и который имеет в отношении кооператива требования о передаче жилого помещения, </w:t>
      </w:r>
      <w:proofErr w:type="spellStart"/>
      <w:r>
        <w:t>машино-места</w:t>
      </w:r>
      <w:proofErr w:type="spellEnd"/>
      <w:r>
        <w:t xml:space="preserve"> и (или) нежилого помещения, определенного подпунктом 3.1 пункта 1 статьи 201.1 Федерального закона "О</w:t>
      </w:r>
      <w:proofErr w:type="gramEnd"/>
      <w:r>
        <w:t xml:space="preserve"> несостоятельности (банкротстве)" (далее - нежилое помещение), в многоквартирном доме, жилом доме блокированной застройки, состоящем из 3 и более блоков, здании (сооружении), предназначенном исключительно для размещения </w:t>
      </w:r>
      <w:proofErr w:type="spellStart"/>
      <w:r>
        <w:t>машино-мест</w:t>
      </w:r>
      <w:proofErr w:type="spellEnd"/>
      <w:r>
        <w:t xml:space="preserve"> (далее - объе</w:t>
      </w:r>
      <w:proofErr w:type="gramStart"/>
      <w:r>
        <w:t>кт стр</w:t>
      </w:r>
      <w:proofErr w:type="gramEnd"/>
      <w:r>
        <w:t>оительства).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3. Кооператив вправе обратиться в Фонд для выплаты возмещения гражданам - членам кооператива в отношении одного или нескольких объектов строительства, в которых кооператив обязан передать таким гражданам жилые помещения, </w:t>
      </w:r>
      <w:proofErr w:type="spellStart"/>
      <w:r>
        <w:t>машино-места</w:t>
      </w:r>
      <w:proofErr w:type="spellEnd"/>
      <w:r>
        <w:t xml:space="preserve"> и (или) нежилые помещения.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4. Для выплаты возмещения гражданам - членам кооператива кооператив обращается в Фонд с заявлением (далее - заявление кооператива), к которому прилагаются следующие документы и сведения: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а) нотариально заверенная копия решения органа кооператива, уполномоченного в соответствии с уставом кооператива на принятие соответствующего решения, об обращении в Фонд;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б) нотариально заверенная копия устава кооператива;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в) нотариально заверенный реестр членов кооператива;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г) сведения об объекте строительства, в отношении которого кооператив обращается для выплаты возмещения гражданам - членам кооператива, в том числе сведения, идентифицирующие объе</w:t>
      </w:r>
      <w:proofErr w:type="gramStart"/>
      <w:r>
        <w:t>кт стр</w:t>
      </w:r>
      <w:proofErr w:type="gramEnd"/>
      <w:r>
        <w:t>оительства;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граждан - членов кооператива с указанием размера требований каждого гражданина - члена кооператива, погашенных в связи с передачей кооперативу прав застройщика на объект незавершенного строительства и земельный участок в соответствии с реестром требований участников строительства (реестром требований о передаче жилых помещений);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gramStart"/>
      <w:r>
        <w:t xml:space="preserve">е) сведения о требованиях граждан - членов кооператива к кооперативу о передаче жилого помещения, </w:t>
      </w:r>
      <w:proofErr w:type="spellStart"/>
      <w:r>
        <w:t>машино-места</w:t>
      </w:r>
      <w:proofErr w:type="spellEnd"/>
      <w:r>
        <w:t xml:space="preserve"> и (или) нежилого помещения в объекте строительства с указанием сведений о каждом жилом помещении, </w:t>
      </w:r>
      <w:proofErr w:type="spellStart"/>
      <w:r>
        <w:t>машино-месте</w:t>
      </w:r>
      <w:proofErr w:type="spellEnd"/>
      <w:r>
        <w:t xml:space="preserve"> и нежилом помещении (в том числе сведений о площади помещения, </w:t>
      </w:r>
      <w:proofErr w:type="spellStart"/>
      <w:r>
        <w:t>машино-места</w:t>
      </w:r>
      <w:proofErr w:type="spellEnd"/>
      <w:r>
        <w:t>), о передаче которых граждане - члены кооператива имеют требования, и соответствующем объекте строительства;</w:t>
      </w:r>
      <w:proofErr w:type="gramEnd"/>
    </w:p>
    <w:p w:rsidR="003A2052" w:rsidRDefault="003A2052">
      <w:pPr>
        <w:pStyle w:val="ConsPlusNormal"/>
        <w:spacing w:before="220"/>
        <w:ind w:firstLine="540"/>
        <w:jc w:val="both"/>
      </w:pPr>
      <w:r>
        <w:t>ж) сведения о внесении гражданами - членами кооператива паевых взносов с указанием размера таких взносов и неисполненных обязатель</w:t>
      </w:r>
      <w:proofErr w:type="gramStart"/>
      <w:r>
        <w:t>ств гр</w:t>
      </w:r>
      <w:proofErr w:type="gramEnd"/>
      <w:r>
        <w:t>аждан - членов кооперативов по внесению таких взносов (при наличии указанных взносов и (или) обязательств).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5. Заявление кооператива с приложением документов и сведений, предусмотренных пунктом 4 настоящих Правил, направляется в Фонд заказным письмом с уведомлением о вручении либо через единую информационную систему жилищного строительства.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lastRenderedPageBreak/>
        <w:t>6. Фонд рассматривает заявление кооператива в течение 3 месяцев со дня его поступления.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7. В случае необходимости получения Фондом информации, подтверждающей достоверность представленных кооперативом сведений, у кооператива, граждан - членов кооператива и (или) иных лиц срок рассмотрения заявления кооператива Фондом может быть продлен на срок до одного месяца. О продлении указанного срока Фонд уведомляет кооператив заказным письмом с уведомлением о вручении либо через единую информационную систему жилищного строительства.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8. По результатам рассмотрения заявления кооператива Фонд принимает решение о выплате возмещения либо об отказе в выплате возмещения. Решение об отказе в выплате возмещения принимается Фондом при наличии одного из следующих оснований: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а) кооперативом не представлены документы и (или) сведения, предусмотренные пунктом 4 настоящих Правил;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gramStart"/>
      <w:r>
        <w:t>б) Фондом на основании обращении кооператива, предусмотренного частью 1 статьи 13.3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принято решение о финансировании мероприятий по завершению строительства объекта строительства, указанного в заявлении кооператива;</w:t>
      </w:r>
      <w:proofErr w:type="gramEnd"/>
    </w:p>
    <w:p w:rsidR="003A2052" w:rsidRDefault="003A2052">
      <w:pPr>
        <w:pStyle w:val="ConsPlusNormal"/>
        <w:spacing w:before="220"/>
        <w:ind w:firstLine="540"/>
        <w:jc w:val="both"/>
      </w:pPr>
      <w:r>
        <w:t>в) объе</w:t>
      </w:r>
      <w:proofErr w:type="gramStart"/>
      <w:r>
        <w:t>кт стр</w:t>
      </w:r>
      <w:proofErr w:type="gramEnd"/>
      <w:r>
        <w:t>оительства, указанный в заявлении кооператива, введен в эксплуатацию;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г) кооператив признан банкротом и в отношении его открыто конкурсное производство.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9. Если решение об отказе в выплате возмещения принято Фондом по основанию, указанному в подпункте "а" пункта 8 настоящих Правил, кооператив вправе повторно обратиться в Фонд в порядке, установленном настоящими Правилами, в случае устранения основания принятия Фондом указанного решения.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Фонд не позднее 3 рабочих дней со дня принятия решения о выплате возмещения размещает на своем официальном сайте в информационно-телекоммуникационной сети "Интернет" сообщение о дате начала приема заявлений граждан - членов кооператива о выплате возмещения, а также о месте, времени, форме и порядке приема заявлений.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11. Граждане - члены кооператива вправе обратиться с заявлением о выплате возмещения в течение 3 лет со дня размещения сообщения, предусмотренного пунктом 10 настоящих Правил.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12. В случае обращения гражданина - члена кооператива с заявлением о выплате возмещения после истечения срока, указанного в пункте 11 настоящих Правил, выплата возмещения может осуществляться при наличии одного из следующих обстоятельств: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а) обращению с заявлением о выплате возмещения препятствовало чрезвычайное и непредотвратимое при указанных условиях обстоятельство (непреодолимая сила);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б) гражданин - член кооператива проходил (проходит) военную службу по призыву или находился (находится) в составе Вооруженных Сил Российской Федерации (других войск, воинских формирований, органов), переведенных на военное положение;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в) причина пропуска указанного срока связана со сроками принятия наследства либо иными уважительными обстоятельствами, связанными с личностью гражданина - члена кооператива (в том числе с его тяжелой болезнью, беспомощным состоянием).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13. При обращении в Фонд за выплатой возмещения гражданин - член кооператива </w:t>
      </w:r>
      <w:r>
        <w:lastRenderedPageBreak/>
        <w:t>представляет: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а) заявление о выплате возмещения по форме, утвержденной Фондом;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б) документ, удостоверяющий личность, либо его заверенную в установленном порядке копию;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в) заверенную кооперативом копию заявления гражданина - члена кооператива о выходе из кооператива в связи с выплатой возмещения Фондом, содержащего указание на переход к Фонду права требования к кооперативу о выдаче паевого взноса.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7" w:name="P70"/>
      <w:bookmarkEnd w:id="7"/>
      <w:r>
        <w:t>14. При обращении представителя гражданина - члена кооператива с заявлением о выплате возмещения наряду с документами, указанными в пункте 13 настоящих Правил, представляется также нотариально удостоверенная доверенность.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Фонд в течение 10 рабочих дней со дня представления гражданином - членом кооператива документов, указанных в пунктах 13 и 14 настоящих Правил, принимает решение о выплате возмещения гражданину - члену кооператива при наличии оснований, предусмотренных пунктом 16 настоящих Правил, а в случае отсутствия таких оснований в указанный срок уведомляет об этом гражданина - члена кооператива, подавшего заявление в Фонд.</w:t>
      </w:r>
      <w:proofErr w:type="gramEnd"/>
    </w:p>
    <w:p w:rsidR="003A2052" w:rsidRDefault="003A2052">
      <w:pPr>
        <w:pStyle w:val="ConsPlusNormal"/>
        <w:spacing w:before="220"/>
        <w:ind w:firstLine="540"/>
        <w:jc w:val="both"/>
      </w:pPr>
      <w:bookmarkStart w:id="8" w:name="P72"/>
      <w:bookmarkEnd w:id="8"/>
      <w:r>
        <w:t>16. Решение Фонда о выплате возмещения гражданину - члену кооператива принимается при наличии совокупности следующих оснований: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а) Фондом принято решение в соответствии с настоящими Правилами о выплате возмещения в отношении объекта строительства, в котором кооператив обязан передать гражданину - члену кооператива жилое помещение, </w:t>
      </w:r>
      <w:proofErr w:type="spellStart"/>
      <w:r>
        <w:t>машино-место</w:t>
      </w:r>
      <w:proofErr w:type="spellEnd"/>
      <w:r>
        <w:t xml:space="preserve"> и (или) нежилое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б) объект строительства, в котором кооператив обязан передать гражданину - члену кооператива жилое помещение, </w:t>
      </w:r>
      <w:proofErr w:type="spellStart"/>
      <w:r>
        <w:t>машино-место</w:t>
      </w:r>
      <w:proofErr w:type="spellEnd"/>
      <w:r>
        <w:t xml:space="preserve"> и (</w:t>
      </w:r>
      <w:proofErr w:type="gramStart"/>
      <w:r>
        <w:t xml:space="preserve">или) </w:t>
      </w:r>
      <w:proofErr w:type="gramEnd"/>
      <w:r>
        <w:t>нежилое помещение, не введен в эксплуатацию;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в) отсутствует решение арбитражного суда о признании кооператива банкротом и об открытии в отношении его конкурсного производства;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г) гражданином - членом кооператива соблюден срок подачи заявления или гражданином - членом кооператива подтверждены обстоятельства, указанные в пункте 12 настоящих Правил.</w:t>
      </w:r>
    </w:p>
    <w:p w:rsidR="003A2052" w:rsidRDefault="003A2052">
      <w:pPr>
        <w:pStyle w:val="ConsPlusNormal"/>
        <w:spacing w:before="220"/>
        <w:ind w:firstLine="540"/>
        <w:jc w:val="both"/>
      </w:pPr>
      <w:bookmarkStart w:id="9" w:name="P77"/>
      <w:bookmarkEnd w:id="9"/>
      <w:r>
        <w:t xml:space="preserve">17. </w:t>
      </w:r>
      <w:proofErr w:type="gramStart"/>
      <w:r>
        <w:t>Выплата возмещения гражданину - члену кооператива, имеющему требование о передаче жилого помещения, осуществляется в размере, определяемом в соответствии с методикой расчета размера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статьей 201.10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участок, имеющим требования о</w:t>
      </w:r>
      <w:proofErr w:type="gramEnd"/>
      <w:r>
        <w:t xml:space="preserve"> передаче жилых помещений, согласно приложению. Выплата возмещения гражданину - члену кооператива по требованиям, предусматривающим передачу </w:t>
      </w:r>
      <w:proofErr w:type="spellStart"/>
      <w:r>
        <w:t>машино-места</w:t>
      </w:r>
      <w:proofErr w:type="spellEnd"/>
      <w:r>
        <w:t xml:space="preserve"> или нежилого помещения, осуществляется в размере цены, уплаченной гражданином - членом кооператива застройщику. При расчете размера возмещения учитываются жилые помещения, </w:t>
      </w:r>
      <w:proofErr w:type="spellStart"/>
      <w:r>
        <w:t>машино-места</w:t>
      </w:r>
      <w:proofErr w:type="spellEnd"/>
      <w:r>
        <w:t xml:space="preserve"> и нежилые помещения только в объектах строительства, в отношении которых Фондом принято решение о выплате возмещения.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если обязательство гражданина - члена кооператива по внесению денежных средств в качестве паевого взноса в кооператив в соответствии с подпунктом 3 пункта 8 статьи 201.10 Федерального закона "О несостоятельности (банкротстве)" исполнено в неполном объеме, размер возмещения гражданину - члену кооператива, имеющему требование о передаче </w:t>
      </w:r>
      <w:proofErr w:type="spellStart"/>
      <w:r>
        <w:lastRenderedPageBreak/>
        <w:t>машино-места</w:t>
      </w:r>
      <w:proofErr w:type="spellEnd"/>
      <w:r>
        <w:t xml:space="preserve"> и (или) нежилого помещения, рассчитанный в соответствии с пунктом 17 настоящих Правил, определяется в размере</w:t>
      </w:r>
      <w:proofErr w:type="gramEnd"/>
      <w:r>
        <w:t xml:space="preserve">, </w:t>
      </w:r>
      <w:proofErr w:type="gramStart"/>
      <w:r>
        <w:t>пропорциональном</w:t>
      </w:r>
      <w:proofErr w:type="gramEnd"/>
      <w:r>
        <w:t xml:space="preserve"> исполненной части обязательства.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19. Выплата возмещения осуществляется в валюте Российской Федерации.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Для приема от граждан - членов кооператива заявлений о выплате возмещения и иных необходимых документов и выплаты возмещения Фонд вправе осуществлять привлечение банков-агентов в порядке, установленном Правилами выплаты публично-правовой компанией "Фонд защиты прав граждан - участников долевого строительства" возмещения гражданам - участникам строительства по договорам, предусматривающим передачу жилых помещений, </w:t>
      </w:r>
      <w:proofErr w:type="spellStart"/>
      <w:r>
        <w:t>машино-мест</w:t>
      </w:r>
      <w:proofErr w:type="spellEnd"/>
      <w:r>
        <w:t xml:space="preserve"> и нежилых помещений, утвержденными постановлением Правительства Российской Федерации от 7 октября 2017 г</w:t>
      </w:r>
      <w:proofErr w:type="gramEnd"/>
      <w:r>
        <w:t xml:space="preserve">. N 1233 "Об утверждении Правил выплаты публично-правовой компанией "Фонд защиты прав граждан - участников долевого строительства" возмещения гражданам - участникам строительства по договорам, предусматривающим передачу жилых помещений, </w:t>
      </w:r>
      <w:proofErr w:type="spellStart"/>
      <w:r>
        <w:t>машино-мест</w:t>
      </w:r>
      <w:proofErr w:type="spellEnd"/>
      <w:r>
        <w:t xml:space="preserve"> и нежилых помещений".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right"/>
        <w:outlineLvl w:val="1"/>
      </w:pPr>
      <w:r>
        <w:t>Приложение</w:t>
      </w:r>
    </w:p>
    <w:p w:rsidR="003A2052" w:rsidRDefault="003A2052">
      <w:pPr>
        <w:pStyle w:val="ConsPlusNormal"/>
        <w:jc w:val="right"/>
      </w:pPr>
      <w:r>
        <w:t>к Правилам выплаты возмещения</w:t>
      </w:r>
    </w:p>
    <w:p w:rsidR="003A2052" w:rsidRDefault="003A2052">
      <w:pPr>
        <w:pStyle w:val="ConsPlusNormal"/>
        <w:jc w:val="right"/>
      </w:pPr>
      <w:r>
        <w:t>гражданам, являющимся членами</w:t>
      </w:r>
    </w:p>
    <w:p w:rsidR="003A2052" w:rsidRDefault="003A2052">
      <w:pPr>
        <w:pStyle w:val="ConsPlusNormal"/>
        <w:jc w:val="right"/>
      </w:pPr>
      <w:r>
        <w:t>жилищно-строительного кооператива</w:t>
      </w:r>
    </w:p>
    <w:p w:rsidR="003A2052" w:rsidRDefault="003A2052">
      <w:pPr>
        <w:pStyle w:val="ConsPlusNormal"/>
        <w:jc w:val="right"/>
      </w:pPr>
      <w:r>
        <w:t>или иного специализированного</w:t>
      </w:r>
    </w:p>
    <w:p w:rsidR="003A2052" w:rsidRDefault="003A2052">
      <w:pPr>
        <w:pStyle w:val="ConsPlusNormal"/>
        <w:jc w:val="right"/>
      </w:pPr>
      <w:r>
        <w:t>потребительского кооператива,</w:t>
      </w:r>
    </w:p>
    <w:p w:rsidR="003A2052" w:rsidRDefault="003A2052">
      <w:pPr>
        <w:pStyle w:val="ConsPlusNormal"/>
        <w:jc w:val="right"/>
      </w:pPr>
      <w:proofErr w:type="gramStart"/>
      <w:r>
        <w:t>который</w:t>
      </w:r>
      <w:proofErr w:type="gramEnd"/>
      <w:r>
        <w:t xml:space="preserve"> создан в соответствии</w:t>
      </w:r>
    </w:p>
    <w:p w:rsidR="003A2052" w:rsidRDefault="003A2052">
      <w:pPr>
        <w:pStyle w:val="ConsPlusNormal"/>
        <w:jc w:val="right"/>
      </w:pPr>
      <w:r>
        <w:t xml:space="preserve">со статьей 201.10 </w:t>
      </w:r>
      <w:proofErr w:type="gramStart"/>
      <w:r>
        <w:t>Федерального</w:t>
      </w:r>
      <w:proofErr w:type="gramEnd"/>
    </w:p>
    <w:p w:rsidR="003A2052" w:rsidRDefault="003A2052">
      <w:pPr>
        <w:pStyle w:val="ConsPlusNormal"/>
        <w:jc w:val="right"/>
      </w:pPr>
      <w:r>
        <w:t>закона "О несостоятельности</w:t>
      </w:r>
    </w:p>
    <w:p w:rsidR="003A2052" w:rsidRDefault="003A2052">
      <w:pPr>
        <w:pStyle w:val="ConsPlusNormal"/>
        <w:jc w:val="right"/>
      </w:pPr>
      <w:r>
        <w:t>(</w:t>
      </w:r>
      <w:proofErr w:type="gramStart"/>
      <w:r>
        <w:t>банкротстве</w:t>
      </w:r>
      <w:proofErr w:type="gramEnd"/>
      <w:r>
        <w:t>)" и которому были</w:t>
      </w:r>
    </w:p>
    <w:p w:rsidR="003A2052" w:rsidRDefault="003A2052">
      <w:pPr>
        <w:pStyle w:val="ConsPlusNormal"/>
        <w:jc w:val="right"/>
      </w:pPr>
      <w:r>
        <w:t>переданы права застройщика</w:t>
      </w:r>
    </w:p>
    <w:p w:rsidR="003A2052" w:rsidRDefault="003A2052">
      <w:pPr>
        <w:pStyle w:val="ConsPlusNormal"/>
        <w:jc w:val="right"/>
      </w:pPr>
      <w:r>
        <w:t xml:space="preserve">на объект </w:t>
      </w:r>
      <w:proofErr w:type="gramStart"/>
      <w:r>
        <w:t>незавершенного</w:t>
      </w:r>
      <w:proofErr w:type="gramEnd"/>
    </w:p>
    <w:p w:rsidR="003A2052" w:rsidRDefault="003A2052">
      <w:pPr>
        <w:pStyle w:val="ConsPlusNormal"/>
        <w:jc w:val="right"/>
      </w:pPr>
      <w:r>
        <w:t>строительства и земельный участок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Title"/>
        <w:jc w:val="center"/>
      </w:pPr>
      <w:bookmarkStart w:id="10" w:name="P100"/>
      <w:bookmarkEnd w:id="10"/>
      <w:r>
        <w:t>МЕТОДИКА</w:t>
      </w:r>
    </w:p>
    <w:p w:rsidR="003A2052" w:rsidRDefault="003A2052">
      <w:pPr>
        <w:pStyle w:val="ConsPlusTitle"/>
        <w:jc w:val="center"/>
      </w:pPr>
      <w:r>
        <w:t>РАСЧЕТА РАЗМЕРА ВОЗМЕЩЕНИЯ ГРАЖДАНАМ, ЯВЛЯЮЩИМСЯ</w:t>
      </w:r>
    </w:p>
    <w:p w:rsidR="003A2052" w:rsidRDefault="003A2052">
      <w:pPr>
        <w:pStyle w:val="ConsPlusTitle"/>
        <w:jc w:val="center"/>
      </w:pPr>
      <w:r>
        <w:t>ЧЛЕНАМИ ЖИЛИЩНО-СТРОИТЕЛЬНОГО КООПЕРАТИВА ИЛИ ИНОГО</w:t>
      </w:r>
    </w:p>
    <w:p w:rsidR="003A2052" w:rsidRDefault="003A2052">
      <w:pPr>
        <w:pStyle w:val="ConsPlusTitle"/>
        <w:jc w:val="center"/>
      </w:pPr>
      <w:r>
        <w:t>СПЕЦИАЛИЗИРОВАННОГО ПОТРЕБИТЕЛЬСКОГО КООПЕРАТИВА, КОТОРЫЙ</w:t>
      </w:r>
    </w:p>
    <w:p w:rsidR="003A2052" w:rsidRDefault="003A2052">
      <w:pPr>
        <w:pStyle w:val="ConsPlusTitle"/>
        <w:jc w:val="center"/>
      </w:pPr>
      <w:proofErr w:type="gramStart"/>
      <w:r>
        <w:t>СОЗДАН</w:t>
      </w:r>
      <w:proofErr w:type="gramEnd"/>
      <w:r>
        <w:t xml:space="preserve"> В СООТВЕТСТВИИ СО СТАТЬЕЙ 201.10 ФЕДЕРАЛЬНОГО ЗАКОНА</w:t>
      </w:r>
    </w:p>
    <w:p w:rsidR="003A2052" w:rsidRDefault="003A2052">
      <w:pPr>
        <w:pStyle w:val="ConsPlusTitle"/>
        <w:jc w:val="center"/>
      </w:pPr>
      <w:r>
        <w:t>"О НЕСОСТОЯТЕЛЬНОСТИ (БАНКРОТСТВЕ)" И КОТОРОМУ БЫЛИ</w:t>
      </w:r>
    </w:p>
    <w:p w:rsidR="003A2052" w:rsidRDefault="003A2052">
      <w:pPr>
        <w:pStyle w:val="ConsPlusTitle"/>
        <w:jc w:val="center"/>
      </w:pPr>
      <w:r>
        <w:t>ПЕРЕДАНЫ ПРАВА ЗАСТРОЙЩИКА НА ОБЪЕКТ НЕЗАВЕРШЕННОГО</w:t>
      </w:r>
    </w:p>
    <w:p w:rsidR="003A2052" w:rsidRDefault="003A2052">
      <w:pPr>
        <w:pStyle w:val="ConsPlusTitle"/>
        <w:jc w:val="center"/>
      </w:pPr>
      <w:r>
        <w:t xml:space="preserve">СТРОИТЕЛЬСТВА И ЗЕМЕЛЬНЫЙ УЧАСТОК, </w:t>
      </w:r>
      <w:proofErr w:type="gramStart"/>
      <w:r>
        <w:t>ИМЕЮЩИМ</w:t>
      </w:r>
      <w:proofErr w:type="gramEnd"/>
    </w:p>
    <w:p w:rsidR="003A2052" w:rsidRDefault="003A2052">
      <w:pPr>
        <w:pStyle w:val="ConsPlusTitle"/>
        <w:jc w:val="center"/>
      </w:pPr>
      <w:r>
        <w:t>ТРЕБОВАНИЯ О ПЕРЕДАЧЕ ЖИЛЫХ ПОМЕЩЕНИЙ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proofErr w:type="gramStart"/>
      <w:r>
        <w:t>Расчет размера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статьей 201.10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участок, имеющим требования о передаче жилого помещения в многоквартирном доме и (или) жилом доме блокированной застройки, состоящем из 3 и более блоков (далее</w:t>
      </w:r>
      <w:proofErr w:type="gramEnd"/>
      <w:r>
        <w:t xml:space="preserve"> </w:t>
      </w:r>
      <w:proofErr w:type="gramStart"/>
      <w:r>
        <w:t xml:space="preserve">соответственно - возмещение, гражданин - член кооператива, кооператив, жилое помещение, объект строительства), осуществляется в соответствии с частью 2 статьи 13 и частью 6 статьи 13.3 Федерального закона "О публично-правовой компании по защите прав граждан - участников </w:t>
      </w:r>
      <w:r>
        <w:lastRenderedPageBreak/>
        <w:t>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в следующем порядке:</w:t>
      </w:r>
      <w:proofErr w:type="gramEnd"/>
    </w:p>
    <w:p w:rsidR="003A2052" w:rsidRDefault="003A2052">
      <w:pPr>
        <w:pStyle w:val="ConsPlusNormal"/>
        <w:spacing w:before="220"/>
        <w:ind w:firstLine="540"/>
        <w:jc w:val="both"/>
      </w:pPr>
      <w:r>
        <w:t>а) определяется размер возмещения исходя из рыночной стоимости 1 кв. метра равнозначного жилого помещения на первичном рынке на момент выплаты возмещения (B</w:t>
      </w:r>
      <w:r>
        <w:rPr>
          <w:vertAlign w:val="subscript"/>
        </w:rPr>
        <w:t>1</w:t>
      </w:r>
      <w:r>
        <w:t>) в отношении всех жилых помещений, подлежащих передаче кооперативом гражданину - члену кооператива в одном объекте строительства, по формуле:</w:t>
      </w:r>
    </w:p>
    <w:p w:rsidR="003A2052" w:rsidRDefault="003A2052">
      <w:pPr>
        <w:pStyle w:val="ConsPlusNormal"/>
        <w:jc w:val="both"/>
      </w:pPr>
    </w:p>
    <w:p w:rsidR="003A2052" w:rsidRPr="003A2052" w:rsidRDefault="003A2052">
      <w:pPr>
        <w:pStyle w:val="ConsPlusNormal"/>
        <w:jc w:val="center"/>
        <w:rPr>
          <w:lang w:val="en-US"/>
        </w:rPr>
      </w:pPr>
      <w:r w:rsidRPr="003A2052">
        <w:rPr>
          <w:lang w:val="en-US"/>
        </w:rPr>
        <w:t>B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= (S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x R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x k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x m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+ S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x R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x </w:t>
      </w:r>
      <w:proofErr w:type="gramStart"/>
      <w:r w:rsidRPr="003A2052">
        <w:rPr>
          <w:lang w:val="en-US"/>
        </w:rPr>
        <w:t>k</w:t>
      </w:r>
      <w:r w:rsidRPr="003A2052">
        <w:rPr>
          <w:vertAlign w:val="subscript"/>
          <w:lang w:val="en-US"/>
        </w:rPr>
        <w:t>2</w:t>
      </w:r>
      <w:proofErr w:type="gramEnd"/>
      <w:r w:rsidRPr="003A2052">
        <w:rPr>
          <w:lang w:val="en-US"/>
        </w:rPr>
        <w:t xml:space="preserve"> x m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+ ... +</w:t>
      </w:r>
    </w:p>
    <w:p w:rsidR="003A2052" w:rsidRPr="003A2052" w:rsidRDefault="003A2052">
      <w:pPr>
        <w:pStyle w:val="ConsPlusNormal"/>
        <w:jc w:val="center"/>
        <w:rPr>
          <w:lang w:val="en-US"/>
        </w:rPr>
      </w:pPr>
      <w:r w:rsidRPr="003A2052">
        <w:rPr>
          <w:lang w:val="en-US"/>
        </w:rPr>
        <w:t xml:space="preserve">+ </w:t>
      </w:r>
      <w:proofErr w:type="spellStart"/>
      <w:r w:rsidRPr="003A2052">
        <w:rPr>
          <w:lang w:val="en-US"/>
        </w:rPr>
        <w:t>S</w:t>
      </w:r>
      <w:r w:rsidRPr="003A2052">
        <w:rPr>
          <w:vertAlign w:val="subscript"/>
          <w:lang w:val="en-US"/>
        </w:rPr>
        <w:t>n</w:t>
      </w:r>
      <w:proofErr w:type="spellEnd"/>
      <w:r w:rsidRPr="003A2052">
        <w:rPr>
          <w:lang w:val="en-US"/>
        </w:rPr>
        <w:t xml:space="preserve"> x </w:t>
      </w:r>
      <w:proofErr w:type="spellStart"/>
      <w:r w:rsidRPr="003A2052">
        <w:rPr>
          <w:lang w:val="en-US"/>
        </w:rPr>
        <w:t>R</w:t>
      </w:r>
      <w:r w:rsidRPr="003A2052">
        <w:rPr>
          <w:vertAlign w:val="subscript"/>
          <w:lang w:val="en-US"/>
        </w:rPr>
        <w:t>n</w:t>
      </w:r>
      <w:proofErr w:type="spellEnd"/>
      <w:r w:rsidRPr="003A2052">
        <w:rPr>
          <w:lang w:val="en-US"/>
        </w:rPr>
        <w:t xml:space="preserve"> x </w:t>
      </w:r>
      <w:proofErr w:type="spellStart"/>
      <w:proofErr w:type="gramStart"/>
      <w:r w:rsidRPr="003A2052">
        <w:rPr>
          <w:lang w:val="en-US"/>
        </w:rPr>
        <w:t>k</w:t>
      </w:r>
      <w:r w:rsidRPr="003A2052">
        <w:rPr>
          <w:vertAlign w:val="subscript"/>
          <w:lang w:val="en-US"/>
        </w:rPr>
        <w:t>n</w:t>
      </w:r>
      <w:proofErr w:type="spellEnd"/>
      <w:proofErr w:type="gramEnd"/>
      <w:r w:rsidRPr="003A2052">
        <w:rPr>
          <w:lang w:val="en-US"/>
        </w:rPr>
        <w:t xml:space="preserve"> x </w:t>
      </w:r>
      <w:proofErr w:type="spellStart"/>
      <w:r w:rsidRPr="003A2052">
        <w:rPr>
          <w:lang w:val="en-US"/>
        </w:rPr>
        <w:t>m</w:t>
      </w:r>
      <w:r w:rsidRPr="003A2052">
        <w:rPr>
          <w:vertAlign w:val="subscript"/>
          <w:lang w:val="en-US"/>
        </w:rPr>
        <w:t>n</w:t>
      </w:r>
      <w:proofErr w:type="spellEnd"/>
      <w:r w:rsidRPr="003A2052">
        <w:rPr>
          <w:lang w:val="en-US"/>
        </w:rPr>
        <w:t>) x z,</w:t>
      </w:r>
    </w:p>
    <w:p w:rsidR="003A2052" w:rsidRPr="003A2052" w:rsidRDefault="003A2052">
      <w:pPr>
        <w:pStyle w:val="ConsPlusNormal"/>
        <w:jc w:val="both"/>
        <w:rPr>
          <w:lang w:val="en-US"/>
        </w:rPr>
      </w:pPr>
    </w:p>
    <w:p w:rsidR="003A2052" w:rsidRDefault="003A2052">
      <w:pPr>
        <w:pStyle w:val="ConsPlusNormal"/>
        <w:ind w:firstLine="540"/>
        <w:jc w:val="both"/>
      </w:pPr>
      <w:r>
        <w:t>где: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rPr>
          <w:vertAlign w:val="subscript"/>
        </w:rPr>
        <w:t xml:space="preserve">1, 2, ... </w:t>
      </w:r>
      <w:proofErr w:type="spellStart"/>
      <w:r>
        <w:rPr>
          <w:vertAlign w:val="subscript"/>
        </w:rPr>
        <w:t>n</w:t>
      </w:r>
      <w:proofErr w:type="spellEnd"/>
      <w:r>
        <w:t xml:space="preserve"> - жилое помещение в объекте строительства, подлежащее передаче гражданину - члену кооператива;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S - общая площадь жилого помещения в объекте строительства, подлежащего передаче гражданину - члену кооператива. Если общая площадь жилого помещения превышает 120 кв. метров, указывается площадь 120 кв. метров;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 xml:space="preserve">R - рыночная стоимость 1 кв. метра общей площади жилого помещения, равнозначного по отношению к жилому помещению, подлежащему передаче гражданину - члену кооператива, на первичном рынке на момент выплаты возмещения. Рыночная стоимость 1 кв. метра определяется в соответствии с отчетом оценщика, привлеченного публично-правовой компанией "Фонд защиты прав граждан - участников долевого строительства" (далее - Фонд). </w:t>
      </w:r>
      <w:proofErr w:type="gramStart"/>
      <w:r>
        <w:t>При этом для целей настоящей методики под равнозначным жилым помещением на первичном рынке понимается жилое помещение, в котором жилая площадь и количество комнат не меньше жилой площади и количества комнат жилого помещения, подлежащего передаче гражданину - члену кооператива по требованию к кооперативу о передаче жилого помещения, а объект строительства с равнозначным жилым помещением находится в границах муниципального образования и на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стадии строительства, на которой находится объект строительства на дату обращения кооператива в Фонд с заявлением о выплате возмещения;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доля гражданина - члена кооператива в праве собственности на жилое помещение, которой он обладал бы после государственной регистрации права собственности (указывается в виде правильной простой дроби);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доля исполненного гражданином - членом кооператива обязательства по внесению паевых вносов в расчете на жилое помещение, определяемая по формуле: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center"/>
      </w:pPr>
      <w:r w:rsidRPr="004D2C99">
        <w:rPr>
          <w:position w:val="-26"/>
        </w:rPr>
        <w:pict>
          <v:shape id="_x0000_i1025" style="width:89.25pt;height:37.5pt" coordsize="" o:spt="100" adj="0,,0" path="" filled="f" stroked="f">
            <v:stroke joinstyle="miter"/>
            <v:imagedata r:id="rId4" o:title="base_1_340444_32768"/>
            <v:formulas/>
            <v:path o:connecttype="segments"/>
          </v:shape>
        </w:pic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>где: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T - размер требования гражданина - члена кооператива о передаче жилого помещения в объекте строительства, погашенного в связи с передачей кооперативу прав застройщика на объе</w:t>
      </w:r>
      <w:proofErr w:type="gramStart"/>
      <w:r>
        <w:t>кт стр</w:t>
      </w:r>
      <w:proofErr w:type="gramEnd"/>
      <w:r>
        <w:t>оительства и земельный участок в деле о банкротстве застройщика в соответствии с реестром требований участников строительства (реестром требований о передаче жилых помещений);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сумма денежных средств, подлежащих внесению гражданином - членом кооператива в качестве паевых вносов, в размере неисполненной части обязательств по оплате жилого помещения на основании подпункта 3 пункта 8 статьи 201.10 Федерального закона "О несостоятельности (банкротстве)" в расчете на 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lastRenderedPageBreak/>
        <w:t>P</w:t>
      </w:r>
      <w:r>
        <w:rPr>
          <w:vertAlign w:val="subscript"/>
        </w:rPr>
        <w:t>2</w:t>
      </w:r>
      <w:r>
        <w:t xml:space="preserve"> - сумма денежных средств, подлежащих внесению гражданином - членом кооператива в соответствии с уставом кооператива для завершения строительства объекта строительства на основании подпункта 3 пункта 8 статьи 201.10 Федерального закона "О несостоятельности (банкротстве)" в расчете на 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сумма денежных средств, фактически внесенных гражданином - членом кооператива в качестве паевых вносов в связи с наличием неисполненных обязательств по оплате жилого помещения на основании подпункта 3 пункта 8 статьи 201.10 Федерального закона "О несостоятельности (банкротстве)" в расчете на 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2</w:t>
      </w:r>
      <w:r>
        <w:t xml:space="preserve"> - сумма денежных средств, фактически внесенных гражданином - членом кооператива в соответствии с уставом кооператива для завершения строительства на основании подпункта 3 пункта 8 статьи 201.10 Федерального закона "О несостоятельности (банкротстве)" в расчете на 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z</w:t>
      </w:r>
      <w:proofErr w:type="spellEnd"/>
      <w:r>
        <w:t xml:space="preserve"> - корректирующий коэффициент выплаты, определяемый по формуле: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center"/>
      </w:pPr>
      <w:r w:rsidRPr="004D2C99">
        <w:rPr>
          <w:position w:val="-26"/>
        </w:rPr>
        <w:pict>
          <v:shape id="_x0000_i1026" style="width:176.25pt;height:37.5pt" coordsize="" o:spt="100" adj="0,,0" path="" filled="f" stroked="f">
            <v:stroke joinstyle="miter"/>
            <v:imagedata r:id="rId5" o:title="base_1_340444_32769"/>
            <v:formulas/>
            <v:path o:connecttype="segments"/>
          </v:shape>
        </w:pic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>В случае если сумма общих площадей жилых помещений в объекте строительства, подлежащих передаче гражданину - члену кооператива, не превышает 120 кв. метров, корректирующий коэффициент равен 1;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gramStart"/>
      <w:r>
        <w:t>б) определяется размер возмещения исходя из размера паевых взносов гражданина - члена кооператива (B</w:t>
      </w:r>
      <w:r>
        <w:rPr>
          <w:vertAlign w:val="subscript"/>
        </w:rPr>
        <w:t>2</w:t>
      </w:r>
      <w:r>
        <w:t>) применительно ко всем жилым помещениям в данном объекте строительства, сведения о которых были включены в реестр требований участников строительства (реестр требований о передаче жилых помещений) в деле о банкротстве застройщика, от которого кооперативу передан объект строительства, и в отношении которых гражданин - член кооператива имеет требование к кооперативу</w:t>
      </w:r>
      <w:proofErr w:type="gramEnd"/>
      <w:r>
        <w:t>, по формуле:</w:t>
      </w:r>
    </w:p>
    <w:p w:rsidR="003A2052" w:rsidRDefault="003A2052">
      <w:pPr>
        <w:pStyle w:val="ConsPlusNormal"/>
        <w:jc w:val="both"/>
      </w:pPr>
    </w:p>
    <w:p w:rsidR="003A2052" w:rsidRPr="003A2052" w:rsidRDefault="003A2052">
      <w:pPr>
        <w:pStyle w:val="ConsPlusNormal"/>
        <w:jc w:val="center"/>
        <w:rPr>
          <w:lang w:val="en-US"/>
        </w:rPr>
      </w:pPr>
      <w:r w:rsidRPr="003A2052">
        <w:rPr>
          <w:lang w:val="en-US"/>
        </w:rPr>
        <w:t>B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= (S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x D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x k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x m</w:t>
      </w:r>
      <w:r w:rsidRPr="003A2052">
        <w:rPr>
          <w:vertAlign w:val="subscript"/>
          <w:lang w:val="en-US"/>
        </w:rPr>
        <w:t>1</w:t>
      </w:r>
      <w:r w:rsidRPr="003A2052">
        <w:rPr>
          <w:lang w:val="en-US"/>
        </w:rPr>
        <w:t xml:space="preserve"> + S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x D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x k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>m</w:t>
      </w:r>
      <w:r w:rsidRPr="003A2052">
        <w:rPr>
          <w:vertAlign w:val="subscript"/>
          <w:lang w:val="en-US"/>
        </w:rPr>
        <w:t>2</w:t>
      </w:r>
      <w:r w:rsidRPr="003A2052">
        <w:rPr>
          <w:lang w:val="en-US"/>
        </w:rPr>
        <w:t xml:space="preserve"> +</w:t>
      </w:r>
    </w:p>
    <w:p w:rsidR="003A2052" w:rsidRPr="003A2052" w:rsidRDefault="003A2052">
      <w:pPr>
        <w:pStyle w:val="ConsPlusNormal"/>
        <w:jc w:val="center"/>
        <w:rPr>
          <w:lang w:val="en-US"/>
        </w:rPr>
      </w:pPr>
      <w:r w:rsidRPr="003A2052">
        <w:rPr>
          <w:lang w:val="en-US"/>
        </w:rPr>
        <w:t>+ S</w:t>
      </w:r>
      <w:r w:rsidRPr="003A2052">
        <w:rPr>
          <w:vertAlign w:val="subscript"/>
          <w:lang w:val="en-US"/>
        </w:rPr>
        <w:t>3</w:t>
      </w:r>
      <w:r w:rsidRPr="003A2052">
        <w:rPr>
          <w:lang w:val="en-US"/>
        </w:rPr>
        <w:t xml:space="preserve"> x D</w:t>
      </w:r>
      <w:r w:rsidRPr="003A2052">
        <w:rPr>
          <w:vertAlign w:val="subscript"/>
          <w:lang w:val="en-US"/>
        </w:rPr>
        <w:t>3</w:t>
      </w:r>
      <w:r w:rsidRPr="003A2052">
        <w:rPr>
          <w:lang w:val="en-US"/>
        </w:rPr>
        <w:t xml:space="preserve"> x k</w:t>
      </w:r>
      <w:r w:rsidRPr="003A2052">
        <w:rPr>
          <w:vertAlign w:val="subscript"/>
          <w:lang w:val="en-US"/>
        </w:rPr>
        <w:t>3</w:t>
      </w:r>
      <w:r w:rsidRPr="003A2052">
        <w:rPr>
          <w:lang w:val="en-US"/>
        </w:rPr>
        <w:t xml:space="preserve"> x m</w:t>
      </w:r>
      <w:r w:rsidRPr="003A2052">
        <w:rPr>
          <w:vertAlign w:val="subscript"/>
          <w:lang w:val="en-US"/>
        </w:rPr>
        <w:t>3</w:t>
      </w:r>
      <w:r w:rsidRPr="003A2052">
        <w:rPr>
          <w:lang w:val="en-US"/>
        </w:rPr>
        <w:t xml:space="preserve"> + ... + </w:t>
      </w:r>
      <w:proofErr w:type="spellStart"/>
      <w:r w:rsidRPr="003A2052">
        <w:rPr>
          <w:lang w:val="en-US"/>
        </w:rPr>
        <w:t>S</w:t>
      </w:r>
      <w:r w:rsidRPr="003A2052">
        <w:rPr>
          <w:vertAlign w:val="subscript"/>
          <w:lang w:val="en-US"/>
        </w:rPr>
        <w:t>n</w:t>
      </w:r>
      <w:proofErr w:type="spellEnd"/>
      <w:r w:rsidRPr="003A2052">
        <w:rPr>
          <w:lang w:val="en-US"/>
        </w:rPr>
        <w:t xml:space="preserve"> x </w:t>
      </w:r>
      <w:proofErr w:type="spellStart"/>
      <w:r w:rsidRPr="003A2052">
        <w:rPr>
          <w:lang w:val="en-US"/>
        </w:rPr>
        <w:t>D</w:t>
      </w:r>
      <w:r w:rsidRPr="003A2052">
        <w:rPr>
          <w:vertAlign w:val="subscript"/>
          <w:lang w:val="en-US"/>
        </w:rPr>
        <w:t>n</w:t>
      </w:r>
      <w:proofErr w:type="spellEnd"/>
      <w:r w:rsidRPr="003A2052">
        <w:rPr>
          <w:lang w:val="en-US"/>
        </w:rPr>
        <w:t xml:space="preserve"> x </w:t>
      </w:r>
      <w:proofErr w:type="spellStart"/>
      <w:proofErr w:type="gramStart"/>
      <w:r w:rsidRPr="003A2052">
        <w:rPr>
          <w:lang w:val="en-US"/>
        </w:rPr>
        <w:t>k</w:t>
      </w:r>
      <w:r w:rsidRPr="003A2052">
        <w:rPr>
          <w:vertAlign w:val="subscript"/>
          <w:lang w:val="en-US"/>
        </w:rPr>
        <w:t>n</w:t>
      </w:r>
      <w:proofErr w:type="spellEnd"/>
      <w:proofErr w:type="gramEnd"/>
      <w:r w:rsidRPr="003A2052">
        <w:rPr>
          <w:lang w:val="en-US"/>
        </w:rPr>
        <w:t xml:space="preserve"> x </w:t>
      </w:r>
      <w:proofErr w:type="spellStart"/>
      <w:r w:rsidRPr="003A2052">
        <w:rPr>
          <w:lang w:val="en-US"/>
        </w:rPr>
        <w:t>m</w:t>
      </w:r>
      <w:r w:rsidRPr="003A2052">
        <w:rPr>
          <w:vertAlign w:val="subscript"/>
          <w:lang w:val="en-US"/>
        </w:rPr>
        <w:t>n</w:t>
      </w:r>
      <w:proofErr w:type="spellEnd"/>
      <w:r w:rsidRPr="003A2052">
        <w:rPr>
          <w:lang w:val="en-US"/>
        </w:rPr>
        <w:t>) x z,</w:t>
      </w:r>
    </w:p>
    <w:p w:rsidR="003A2052" w:rsidRPr="003A2052" w:rsidRDefault="003A2052">
      <w:pPr>
        <w:pStyle w:val="ConsPlusNormal"/>
        <w:jc w:val="both"/>
        <w:rPr>
          <w:lang w:val="en-US"/>
        </w:rPr>
      </w:pPr>
    </w:p>
    <w:p w:rsidR="003A2052" w:rsidRDefault="003A2052">
      <w:pPr>
        <w:pStyle w:val="ConsPlusNormal"/>
        <w:ind w:firstLine="540"/>
        <w:jc w:val="both"/>
      </w:pPr>
      <w:r>
        <w:t>где: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rPr>
          <w:vertAlign w:val="subscript"/>
        </w:rPr>
        <w:t xml:space="preserve">1, 2, ... </w:t>
      </w:r>
      <w:proofErr w:type="spellStart"/>
      <w:r>
        <w:rPr>
          <w:vertAlign w:val="subscript"/>
        </w:rPr>
        <w:t>n</w:t>
      </w:r>
      <w:proofErr w:type="spellEnd"/>
      <w:r>
        <w:t xml:space="preserve"> - жилое помещение в объекте строительства, подлежащее передаче гражданину - члену кооператива;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S - общая площадь жилого помещения в объекте строительства, подлежащего передаче гражданину - члену кооператива. Если общая площадь соответствующего жилого помещения превышает 120 кв. метров, указывается площадь 120 кв. метров;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D - стоимость 1 кв. метра общей площади жилого помещения в объекте строительства, подлежащего передаче гражданину - члену кооператива по требованию к кооперативу, определяемая по формуле: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center"/>
      </w:pPr>
      <w:r w:rsidRPr="004D2C99">
        <w:rPr>
          <w:position w:val="-27"/>
        </w:rPr>
        <w:pict>
          <v:shape id="_x0000_i1027" style="width:87pt;height:39pt" coordsize="" o:spt="100" adj="0,,0" path="" filled="f" stroked="f">
            <v:stroke joinstyle="miter"/>
            <v:imagedata r:id="rId6" o:title="base_1_340444_32770"/>
            <v:formulas/>
            <v:path o:connecttype="segments"/>
          </v:shape>
        </w:pic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>где: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T - размер требования гражданина о передаче жилого помещения в объекте строительства, погашенного в связи с передачей кооперативу прав застройщика на объе</w:t>
      </w:r>
      <w:proofErr w:type="gramStart"/>
      <w:r>
        <w:t>кт стр</w:t>
      </w:r>
      <w:proofErr w:type="gramEnd"/>
      <w:r>
        <w:t xml:space="preserve">оительства и </w:t>
      </w:r>
      <w:r>
        <w:lastRenderedPageBreak/>
        <w:t>земельный участок в деле о банкротстве застройщика в соответствии с реестром требований участников строительства (реестром требований о передаче жилых помещений);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сумма денежных средств, подлежащих внесению гражданином - членом кооператива в качестве паевых вносов, в размере неисполненной части обязательств по оплате жилого помещения на основании подпункта 3 пункта 8 статьи 201.10 Федерального закона "О несостоятельности (банкротстве)" в расчете на жилое помещение (без учета фактически внесенных денежных средств);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2</w:t>
      </w:r>
      <w:r>
        <w:t xml:space="preserve"> - сумма денежных средств, подлежащих внесению гражданином - членом кооператива в соответствии с уставом кооператива для завершения строительства объекта строительства на основании подпункта 3 пункта 8 статьи 201.10 Федерального закона "О несостоятельности (банкротстве)" в расчете на жилое помещение (без учета фактически внесенных денежных средств);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t xml:space="preserve"> - общая площадь жилого помещения в объекте строительства, подлежащего передаче гражданину - члену кооператива;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доля гражданина - члена кооператива в праве собственности на жилое помещение, которой он обладал бы после государственной регистрации права собственности (указывается в виде правильной простой дроби);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доля исполненного гражданином - членом кооператива обязательства по внесению паевых вносов в расчете на жилое помещение, определяемая по формуле: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center"/>
      </w:pPr>
      <w:r w:rsidRPr="004D2C99">
        <w:rPr>
          <w:position w:val="-26"/>
        </w:rPr>
        <w:pict>
          <v:shape id="_x0000_i1028" style="width:89.25pt;height:37.5pt" coordsize="" o:spt="100" adj="0,,0" path="" filled="f" stroked="f">
            <v:stroke joinstyle="miter"/>
            <v:imagedata r:id="rId4" o:title="base_1_340444_32771"/>
            <v:formulas/>
            <v:path o:connecttype="segments"/>
          </v:shape>
        </w:pic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>где: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T - размер требования гражданина о передаче жилого помещения в объекте строительства, погашенного в связи с передачей кооперативу прав застройщика на объект незавершенного строительства и земельный участок в деле о банкротстве застройщика в соответствии с реестром требований участников строительства (реестром требований о передаче жилых помещений);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 xml:space="preserve"> - сумма денежных средств, фактически внесенных гражданином - членом кооператива в качестве паевых вносов в связи с наличием неисполненных обязательств по оплате жилого помещения на основании подпункта 3 пункта 8 статьи 201.10 Федерального закона "О несостоятельности (банкротстве)" в расчете на 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2</w:t>
      </w:r>
      <w:r>
        <w:t xml:space="preserve"> - сумма денежных средств, фактически внесенных гражданином - членом кооператива в соответствии с уставом кооператива для завершения строительства на основании подпункта 3 пункта 8 статьи 201.10 Федерального закона "О несостоятельности (банкротстве)" в расчете на жилое помещение;</w:t>
      </w:r>
    </w:p>
    <w:p w:rsidR="003A2052" w:rsidRDefault="003A2052">
      <w:pPr>
        <w:pStyle w:val="ConsPlusNormal"/>
        <w:spacing w:before="220"/>
        <w:ind w:firstLine="540"/>
        <w:jc w:val="both"/>
      </w:pPr>
      <w:proofErr w:type="spellStart"/>
      <w:r>
        <w:t>z</w:t>
      </w:r>
      <w:proofErr w:type="spellEnd"/>
      <w:r>
        <w:t xml:space="preserve"> - корректирующий коэффициент выплаты, определяемый по формуле: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center"/>
      </w:pPr>
      <w:r w:rsidRPr="004D2C99">
        <w:rPr>
          <w:position w:val="-26"/>
        </w:rPr>
        <w:pict>
          <v:shape id="_x0000_i1029" style="width:176.25pt;height:37.5pt" coordsize="" o:spt="100" adj="0,,0" path="" filled="f" stroked="f">
            <v:stroke joinstyle="miter"/>
            <v:imagedata r:id="rId5" o:title="base_1_340444_32772"/>
            <v:formulas/>
            <v:path o:connecttype="segments"/>
          </v:shape>
        </w:pic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ind w:firstLine="540"/>
        <w:jc w:val="both"/>
      </w:pPr>
      <w:r>
        <w:t>В случае если сумма общих площадей жилых помещений в объекте строительства, подлежащих передаче гражданину - члену кооператива, не превышает 120 кв. метров, корректирующий коэффициент равен 1;</w:t>
      </w:r>
    </w:p>
    <w:p w:rsidR="003A2052" w:rsidRDefault="003A2052">
      <w:pPr>
        <w:pStyle w:val="ConsPlusNormal"/>
        <w:spacing w:before="220"/>
        <w:ind w:firstLine="540"/>
        <w:jc w:val="both"/>
      </w:pPr>
      <w:r>
        <w:lastRenderedPageBreak/>
        <w:t xml:space="preserve">в) итоговый размер возмещения гражданину - члену кооператива принимается </w:t>
      </w:r>
      <w:proofErr w:type="gramStart"/>
      <w:r>
        <w:t>равным</w:t>
      </w:r>
      <w:proofErr w:type="gramEnd"/>
      <w:r>
        <w:t xml:space="preserve"> максимальному значению размера возмещения гражданину - члену кооператива из значений, полученных в результате расчета возмещения исходя из рыночной стоимости 1 кв. метра равнозначного жилого помещения на первичном рынке (B</w:t>
      </w:r>
      <w:r>
        <w:rPr>
          <w:vertAlign w:val="subscript"/>
        </w:rPr>
        <w:t>1</w:t>
      </w:r>
      <w:r>
        <w:t>) и исходя из размера паевых взносов гражданина - члена кооператива (B</w:t>
      </w:r>
      <w:r>
        <w:rPr>
          <w:vertAlign w:val="subscript"/>
        </w:rPr>
        <w:t>2</w:t>
      </w:r>
      <w:r>
        <w:t>).</w:t>
      </w: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jc w:val="both"/>
      </w:pPr>
    </w:p>
    <w:p w:rsidR="003A2052" w:rsidRDefault="003A20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3A2052"/>
    <w:sectPr w:rsidR="00B0295B" w:rsidSect="0011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52"/>
    <w:rsid w:val="003A2052"/>
    <w:rsid w:val="004C5F3A"/>
    <w:rsid w:val="007A46A5"/>
    <w:rsid w:val="00B72A3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0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3389</Words>
  <Characters>19318</Characters>
  <Application>Microsoft Office Word</Application>
  <DocSecurity>0</DocSecurity>
  <Lines>160</Lines>
  <Paragraphs>45</Paragraphs>
  <ScaleCrop>false</ScaleCrop>
  <Company>FGUZ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2020-01-28T12:56:00Z</dcterms:created>
  <dcterms:modified xsi:type="dcterms:W3CDTF">2020-01-28T12:59:00Z</dcterms:modified>
</cp:coreProperties>
</file>